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6F5" w:rsidRPr="003B26F5" w:rsidRDefault="003B26F5" w:rsidP="003B26F5">
      <w:pPr>
        <w:jc w:val="right"/>
        <w:rPr>
          <w:rFonts w:ascii="Times New Roman" w:eastAsia="Times New Roman" w:hAnsi="Times New Roman" w:cs="Times New Roman"/>
          <w:i/>
          <w:color w:val="000000"/>
          <w:sz w:val="20"/>
          <w:szCs w:val="20"/>
        </w:rPr>
      </w:pPr>
      <w:r w:rsidRPr="003B26F5">
        <w:rPr>
          <w:rFonts w:ascii="Times New Roman" w:eastAsia="Times New Roman" w:hAnsi="Times New Roman" w:cs="Times New Roman"/>
          <w:i/>
          <w:color w:val="000000"/>
          <w:sz w:val="20"/>
          <w:szCs w:val="20"/>
        </w:rPr>
        <w:t>Приложение 2 к тендерной документации</w:t>
      </w: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 xml:space="preserve">1) Товар должен быть зарегистрирован в Республике Казахстан и готов к применению в соответствии с Кодексом Республики Казахстан </w:t>
      </w:r>
      <w:r w:rsidR="008D6F7C" w:rsidRPr="008D6F7C">
        <w:rPr>
          <w:rFonts w:ascii="Times New Roman" w:eastAsia="Times New Roman" w:hAnsi="Times New Roman" w:cs="Times New Roman"/>
          <w:color w:val="000000"/>
          <w:sz w:val="20"/>
          <w:szCs w:val="20"/>
        </w:rPr>
        <w:t xml:space="preserve">от 7 июля 2020 года </w:t>
      </w:r>
      <w:r w:rsidRPr="003B26F5">
        <w:rPr>
          <w:rFonts w:ascii="Times New Roman" w:eastAsia="Times New Roman" w:hAnsi="Times New Roman" w:cs="Times New Roman"/>
          <w:color w:val="000000"/>
          <w:sz w:val="20"/>
          <w:szCs w:val="20"/>
        </w:rPr>
        <w:t>«О здоровье народа и системе здравоохранения» №</w:t>
      </w:r>
      <w:r w:rsidR="008D6F7C" w:rsidRPr="008D6F7C">
        <w:rPr>
          <w:rFonts w:ascii="Times New Roman" w:eastAsia="Times New Roman" w:hAnsi="Times New Roman" w:cs="Times New Roman"/>
          <w:color w:val="000000"/>
          <w:sz w:val="20"/>
          <w:szCs w:val="20"/>
        </w:rPr>
        <w:t xml:space="preserve">360-VI </w:t>
      </w:r>
      <w:r w:rsidRPr="003B26F5">
        <w:rPr>
          <w:rFonts w:ascii="Times New Roman" w:eastAsia="Times New Roman" w:hAnsi="Times New Roman" w:cs="Times New Roman"/>
          <w:color w:val="000000"/>
          <w:sz w:val="20"/>
          <w:szCs w:val="20"/>
        </w:rPr>
        <w:t>(далее – Кодекс) и порядком государственной регистрации, установленным уполномоченным органом в области здравоохранения;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2) Товары, требующие хранения при низких температурах и защиты от замораживания, должны хранится и перевозится в специальных емкостях для обеспечения сохранности от пункта до пункта конечного назначения, а также обеспечения эффективности и качества, в соответствии с правилами хранения и транспортировки лекарственных средств, изделий медицинского назначения и медицинской техники, утвержденными уполномоченным органом;</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3) Маркировка, потребительская упаковка и инструкция по применению Товаров должны соответствовать требованиям Кодекса и порядку, установленному уполномоченным органом в области здравоохранения;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4) Остаточный срок годности Товаров должен составлять не менее пятидесяти процентов от указанного срока годности на упаковке (при сроке годности менее двух лет), а также не менее двенадцати месяцев от указанного срока годности на упаковке (при сроке годности два года и более);</w:t>
      </w:r>
    </w:p>
    <w:p w:rsidR="00704FDF"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5) Наличие разрешения, подтверж</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(правоспособность Поставщика).</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6)  Лекарственные средства или медицинские изделия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b/>
          <w:bCs/>
          <w:color w:val="000000"/>
          <w:sz w:val="20"/>
          <w:szCs w:val="20"/>
        </w:rPr>
        <w:t>Сопутствующие услуги:</w:t>
      </w:r>
      <w:r w:rsidRPr="003B26F5">
        <w:rPr>
          <w:rFonts w:ascii="Times New Roman" w:eastAsia="Times New Roman" w:hAnsi="Times New Roman" w:cs="Times New Roman"/>
          <w:color w:val="000000"/>
          <w:sz w:val="20"/>
          <w:szCs w:val="20"/>
        </w:rPr>
        <w:t xml:space="preserve"> доставка, разгрузка товара на склад Заказчика, обучение персонала по правильному использованию (в случае необходимости).</w:t>
      </w:r>
    </w:p>
    <w:p w:rsidR="003B26F5" w:rsidRDefault="003B26F5" w:rsidP="00725373">
      <w:pPr>
        <w:autoSpaceDE w:val="0"/>
        <w:autoSpaceDN w:val="0"/>
        <w:spacing w:after="0" w:line="240" w:lineRule="auto"/>
        <w:ind w:firstLine="400"/>
        <w:contextualSpacing/>
        <w:mirrorIndents/>
        <w:jc w:val="both"/>
        <w:rPr>
          <w:rFonts w:ascii="Times New Roman" w:hAnsi="Times New Roman"/>
          <w:sz w:val="20"/>
          <w:szCs w:val="20"/>
        </w:rPr>
      </w:pPr>
    </w:p>
    <w:p w:rsidR="003B26F5" w:rsidRPr="003B26F5" w:rsidRDefault="003B26F5" w:rsidP="00725373">
      <w:pPr>
        <w:autoSpaceDE w:val="0"/>
        <w:autoSpaceDN w:val="0"/>
        <w:spacing w:after="0" w:line="240" w:lineRule="auto"/>
        <w:ind w:firstLine="400"/>
        <w:contextualSpacing/>
        <w:mirrorIndents/>
        <w:jc w:val="both"/>
        <w:rPr>
          <w:rFonts w:ascii="Times New Roman" w:hAnsi="Times New Roman"/>
          <w:sz w:val="20"/>
          <w:szCs w:val="20"/>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619"/>
        <w:gridCol w:w="11996"/>
      </w:tblGrid>
      <w:tr w:rsidR="00687590" w:rsidRPr="006D485E" w:rsidTr="00E74A65">
        <w:trPr>
          <w:trHeight w:val="170"/>
        </w:trPr>
        <w:tc>
          <w:tcPr>
            <w:tcW w:w="852" w:type="dxa"/>
            <w:shd w:val="clear" w:color="auto" w:fill="auto"/>
            <w:vAlign w:val="center"/>
            <w:hideMark/>
          </w:tcPr>
          <w:p w:rsidR="005316B5" w:rsidRPr="006D485E" w:rsidRDefault="005316B5" w:rsidP="00256FA5">
            <w:pPr>
              <w:spacing w:after="0" w:line="240" w:lineRule="auto"/>
              <w:jc w:val="center"/>
              <w:rPr>
                <w:rFonts w:ascii="Times New Roman" w:eastAsia="Times New Roman" w:hAnsi="Times New Roman" w:cs="Times New Roman"/>
                <w:b/>
                <w:bCs/>
                <w:color w:val="000000"/>
                <w:sz w:val="18"/>
                <w:szCs w:val="18"/>
                <w:lang w:eastAsia="ru-RU"/>
              </w:rPr>
            </w:pPr>
            <w:bookmarkStart w:id="0" w:name="_GoBack"/>
            <w:bookmarkEnd w:id="0"/>
            <w:r w:rsidRPr="006D485E">
              <w:rPr>
                <w:rFonts w:ascii="Times New Roman" w:eastAsia="Times New Roman" w:hAnsi="Times New Roman" w:cs="Times New Roman"/>
                <w:b/>
                <w:bCs/>
                <w:color w:val="000000"/>
                <w:sz w:val="18"/>
                <w:szCs w:val="18"/>
                <w:lang w:eastAsia="ru-RU"/>
              </w:rPr>
              <w:t>№ лота</w:t>
            </w:r>
          </w:p>
        </w:tc>
        <w:tc>
          <w:tcPr>
            <w:tcW w:w="2619" w:type="dxa"/>
            <w:shd w:val="clear" w:color="auto" w:fill="auto"/>
            <w:vAlign w:val="center"/>
            <w:hideMark/>
          </w:tcPr>
          <w:p w:rsidR="005316B5" w:rsidRPr="006D485E" w:rsidRDefault="005316B5" w:rsidP="00256FA5">
            <w:pPr>
              <w:spacing w:after="0" w:line="240" w:lineRule="auto"/>
              <w:jc w:val="center"/>
              <w:rPr>
                <w:rFonts w:ascii="Times New Roman" w:eastAsia="Times New Roman" w:hAnsi="Times New Roman" w:cs="Times New Roman"/>
                <w:b/>
                <w:bCs/>
                <w:color w:val="000000"/>
                <w:sz w:val="18"/>
                <w:szCs w:val="18"/>
                <w:lang w:eastAsia="ru-RU"/>
              </w:rPr>
            </w:pPr>
            <w:r w:rsidRPr="006D485E">
              <w:rPr>
                <w:rFonts w:ascii="Times New Roman" w:eastAsia="Times New Roman" w:hAnsi="Times New Roman" w:cs="Times New Roman"/>
                <w:b/>
                <w:bCs/>
                <w:color w:val="000000"/>
                <w:sz w:val="18"/>
                <w:szCs w:val="18"/>
                <w:lang w:eastAsia="ru-RU"/>
              </w:rPr>
              <w:t>Наименование товара</w:t>
            </w:r>
          </w:p>
        </w:tc>
        <w:tc>
          <w:tcPr>
            <w:tcW w:w="11996" w:type="dxa"/>
            <w:shd w:val="clear" w:color="auto" w:fill="auto"/>
            <w:vAlign w:val="center"/>
            <w:hideMark/>
          </w:tcPr>
          <w:p w:rsidR="005316B5" w:rsidRPr="006D485E" w:rsidRDefault="005316B5" w:rsidP="00256FA5">
            <w:pPr>
              <w:spacing w:after="0" w:line="240" w:lineRule="auto"/>
              <w:jc w:val="center"/>
              <w:rPr>
                <w:rFonts w:ascii="Times New Roman" w:eastAsia="Times New Roman" w:hAnsi="Times New Roman" w:cs="Times New Roman"/>
                <w:b/>
                <w:bCs/>
                <w:color w:val="000000"/>
                <w:sz w:val="18"/>
                <w:szCs w:val="18"/>
                <w:lang w:eastAsia="ru-RU"/>
              </w:rPr>
            </w:pPr>
            <w:r w:rsidRPr="006D485E">
              <w:rPr>
                <w:rFonts w:ascii="Times New Roman" w:eastAsia="Times New Roman" w:hAnsi="Times New Roman" w:cs="Times New Roman"/>
                <w:b/>
                <w:bCs/>
                <w:color w:val="000000"/>
                <w:sz w:val="18"/>
                <w:szCs w:val="18"/>
                <w:lang w:eastAsia="ru-RU"/>
              </w:rPr>
              <w:t>Полная характеристика (описание) товара</w:t>
            </w:r>
          </w:p>
        </w:tc>
      </w:tr>
      <w:tr w:rsidR="00B11F00" w:rsidRPr="006D485E" w:rsidTr="00E82466">
        <w:trPr>
          <w:trHeight w:val="170"/>
        </w:trPr>
        <w:tc>
          <w:tcPr>
            <w:tcW w:w="852" w:type="dxa"/>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EA0A10" w:rsidRDefault="00B11F00" w:rsidP="008B123E">
            <w:pPr>
              <w:rPr>
                <w:rFonts w:ascii="Times New Roman" w:eastAsia="Times New Roman" w:hAnsi="Times New Roman"/>
                <w:b/>
                <w:bCs/>
                <w:sz w:val="20"/>
                <w:szCs w:val="20"/>
              </w:rPr>
            </w:pPr>
            <w:r w:rsidRPr="00EA0A10">
              <w:rPr>
                <w:rFonts w:ascii="Times New Roman" w:hAnsi="Times New Roman"/>
                <w:sz w:val="20"/>
                <w:szCs w:val="20"/>
              </w:rPr>
              <w:t xml:space="preserve">Баллон для вальвулопластики. </w:t>
            </w:r>
          </w:p>
        </w:tc>
        <w:tc>
          <w:tcPr>
            <w:tcW w:w="11996" w:type="dxa"/>
            <w:tcBorders>
              <w:top w:val="nil"/>
              <w:left w:val="nil"/>
              <w:bottom w:val="single" w:sz="4" w:space="0" w:color="auto"/>
              <w:right w:val="single" w:sz="4" w:space="0" w:color="auto"/>
            </w:tcBorders>
            <w:shd w:val="clear" w:color="000000" w:fill="FFFFFF"/>
            <w:vAlign w:val="center"/>
          </w:tcPr>
          <w:p w:rsidR="00B11F00" w:rsidRPr="00EA0A10" w:rsidRDefault="00B11F00" w:rsidP="008B123E">
            <w:pPr>
              <w:jc w:val="both"/>
              <w:rPr>
                <w:rFonts w:ascii="Times New Roman" w:hAnsi="Times New Roman"/>
                <w:sz w:val="20"/>
                <w:szCs w:val="20"/>
              </w:rPr>
            </w:pPr>
            <w:r w:rsidRPr="00EA0A10">
              <w:rPr>
                <w:rFonts w:ascii="Times New Roman" w:hAnsi="Times New Roman"/>
                <w:sz w:val="20"/>
                <w:szCs w:val="20"/>
              </w:rPr>
              <w:t>Балонный катетер для вальвулопластики. Характеристики баллонного катетера: TYSHAK® (I, II, MINI) катетер для вальвулопластики разработан и спроектирован с максимально тонким профилем, размерами от 2 мм до 30 мм. Используемая длина 65 - 120 см с шафтом 2.5 -9 Fr с возможностью выбора самого маленького интродьюсера. Имеет короткие концы на дистальных и проксимальных концах баллона, которые обеспечивают максимально удобный вход через интродьюсер и далее через стеноз при дилатации. Рентгеноконтрастный маркер из платины обеспечивает надежное позиционирование баллона и отличную визуализацию во время процедуры</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EA0A10" w:rsidRDefault="00B11F00" w:rsidP="008B123E">
            <w:pPr>
              <w:pStyle w:val="ab"/>
              <w:rPr>
                <w:rFonts w:ascii="Times New Roman" w:hAnsi="Times New Roman"/>
                <w:sz w:val="20"/>
                <w:szCs w:val="20"/>
              </w:rPr>
            </w:pPr>
            <w:r w:rsidRPr="00EA0A10">
              <w:rPr>
                <w:rFonts w:ascii="Times New Roman" w:hAnsi="Times New Roman"/>
                <w:sz w:val="20"/>
                <w:szCs w:val="20"/>
              </w:rPr>
              <w:t>Проводник коронарный</w:t>
            </w:r>
          </w:p>
        </w:tc>
        <w:tc>
          <w:tcPr>
            <w:tcW w:w="11996" w:type="dxa"/>
            <w:tcBorders>
              <w:top w:val="nil"/>
              <w:left w:val="nil"/>
              <w:bottom w:val="single" w:sz="4" w:space="0" w:color="auto"/>
              <w:right w:val="single" w:sz="4" w:space="0" w:color="auto"/>
            </w:tcBorders>
            <w:shd w:val="clear" w:color="000000" w:fill="FFFFFF"/>
            <w:vAlign w:val="center"/>
          </w:tcPr>
          <w:p w:rsidR="00B11F00" w:rsidRPr="00EA0A10" w:rsidRDefault="00B11F00" w:rsidP="008B123E">
            <w:pPr>
              <w:pStyle w:val="ab"/>
              <w:rPr>
                <w:rFonts w:ascii="Times New Roman" w:hAnsi="Times New Roman"/>
                <w:sz w:val="20"/>
                <w:szCs w:val="20"/>
              </w:rPr>
            </w:pPr>
            <w:r w:rsidRPr="00EA0A10">
              <w:rPr>
                <w:rFonts w:ascii="Times New Roman" w:hAnsi="Times New Roman"/>
                <w:sz w:val="20"/>
                <w:szCs w:val="20"/>
              </w:rPr>
              <w:t>Проводник коронарный для проведения интервенционных манипуляций на коронарных артериях. Прямой, 180 см, диаметр 0,014”/0,36мм. Возможность удлинения до 300 см с помощью удлинителя, приобретаемого отдельно. Ренгеноконтрастный кончик 3см, длина моделируемой части кончика – 10мм. С гидрофильным покрытием дистальной части проводника со 2-го по 250 мм. С нитиноловым дистальным и стальным проксимальным сердечниками с тефлоновым покрытием. Технология DuoCore с соединением дистального нитинолового и стального проксимального стержней.  В дистальной части проводника спиральная катушка из нержавеющей стали с переходом в платиновую (на дистальных 3 см) – для лучшей гибкости и визуализации. В комплекте со специальной тупой иглой 22G для моделирования кончика проводника.</w:t>
            </w:r>
            <w:r w:rsidRPr="00EA0A10">
              <w:rPr>
                <w:rFonts w:ascii="Times New Roman" w:hAnsi="Times New Roman"/>
                <w:sz w:val="20"/>
                <w:szCs w:val="20"/>
              </w:rPr>
              <w:br/>
              <w:t xml:space="preserve">Наличие проксимальных маркеров: 1 маркер для проводников Extra Floppy , 2 маркера для проводников Hypercoat, 3 маркера  для проводников Intermediate. </w:t>
            </w:r>
            <w:r w:rsidRPr="00EA0A10">
              <w:rPr>
                <w:rFonts w:ascii="Times New Roman" w:hAnsi="Times New Roman"/>
                <w:sz w:val="20"/>
                <w:szCs w:val="20"/>
              </w:rPr>
              <w:br/>
              <w:t>Возможность выбора жесткости кончика: 1 грамм для проводников Floppy, 0,6 грамм для проводников Extra Floppy, 1 грамм для проводников Hypercoat, 3,6 грамм для проводников Intermediate.</w:t>
            </w:r>
            <w:r w:rsidRPr="00EA0A10">
              <w:rPr>
                <w:rFonts w:ascii="Times New Roman" w:hAnsi="Times New Roman"/>
                <w:sz w:val="20"/>
                <w:szCs w:val="20"/>
              </w:rPr>
              <w:br/>
              <w:t>Наличие силиконового кончика длиной 2 мм. для проводников Floppy, Extra Floppy, Intermediate.</w:t>
            </w:r>
            <w:r w:rsidRPr="00EA0A10">
              <w:rPr>
                <w:rFonts w:ascii="Times New Roman" w:hAnsi="Times New Roman"/>
                <w:sz w:val="20"/>
                <w:szCs w:val="20"/>
              </w:rPr>
              <w:br/>
              <w:t>Проводник состоит из корпуса (стальной стержень SUS 304), оболочка ствола - политетрафлюроэтилен, держатель - полиэтилен, ручной зажим - полипропилен, гидрофильная оболочка - диметил  акриламида - глицидил мета-крилат кополимер. Стерилизация - этилен оксидом.</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EA0A10" w:rsidRDefault="00B11F00" w:rsidP="008B123E">
            <w:pPr>
              <w:pStyle w:val="ab"/>
              <w:rPr>
                <w:rFonts w:ascii="Times New Roman" w:hAnsi="Times New Roman"/>
                <w:bCs/>
                <w:sz w:val="20"/>
                <w:szCs w:val="20"/>
              </w:rPr>
            </w:pPr>
            <w:r w:rsidRPr="00EA0A10">
              <w:rPr>
                <w:rFonts w:ascii="Times New Roman" w:hAnsi="Times New Roman"/>
                <w:sz w:val="20"/>
                <w:szCs w:val="20"/>
              </w:rPr>
              <w:t>Картридж  Steri-Gas 12/кор.4-100,5 XL</w:t>
            </w:r>
          </w:p>
        </w:tc>
        <w:tc>
          <w:tcPr>
            <w:tcW w:w="11996" w:type="dxa"/>
            <w:tcBorders>
              <w:top w:val="nil"/>
              <w:left w:val="nil"/>
              <w:bottom w:val="single" w:sz="4" w:space="0" w:color="auto"/>
              <w:right w:val="single" w:sz="4" w:space="0" w:color="auto"/>
            </w:tcBorders>
            <w:shd w:val="clear" w:color="000000" w:fill="FFFFFF"/>
            <w:vAlign w:val="center"/>
          </w:tcPr>
          <w:p w:rsidR="00B11F00" w:rsidRPr="00EA0A10" w:rsidRDefault="00B11F00" w:rsidP="008B123E">
            <w:pPr>
              <w:pStyle w:val="ab"/>
              <w:rPr>
                <w:rFonts w:ascii="Times New Roman" w:hAnsi="Times New Roman"/>
                <w:sz w:val="20"/>
                <w:szCs w:val="20"/>
              </w:rPr>
            </w:pPr>
            <w:r>
              <w:rPr>
                <w:rFonts w:ascii="Times New Roman" w:hAnsi="Times New Roman"/>
                <w:sz w:val="20"/>
                <w:szCs w:val="20"/>
              </w:rPr>
              <w:t>Баллончик  с этиленоксидом по 100грамм в коробке 12 баллончиковстерилизующим средством  на газовый стерилизатор</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EA0A10" w:rsidRDefault="00B11F00" w:rsidP="008B123E">
            <w:pPr>
              <w:pStyle w:val="ab"/>
              <w:rPr>
                <w:rFonts w:ascii="Times New Roman" w:hAnsi="Times New Roman"/>
                <w:sz w:val="20"/>
                <w:szCs w:val="20"/>
              </w:rPr>
            </w:pPr>
            <w:r w:rsidRPr="00EA0A10">
              <w:rPr>
                <w:rFonts w:ascii="Times New Roman" w:hAnsi="Times New Roman"/>
                <w:sz w:val="20"/>
                <w:szCs w:val="20"/>
              </w:rPr>
              <w:t xml:space="preserve">Катетер диагн.неуп.5F.10-полюс.  </w:t>
            </w:r>
          </w:p>
        </w:tc>
        <w:tc>
          <w:tcPr>
            <w:tcW w:w="11996" w:type="dxa"/>
            <w:tcBorders>
              <w:top w:val="nil"/>
              <w:left w:val="nil"/>
              <w:bottom w:val="single" w:sz="4" w:space="0" w:color="auto"/>
              <w:right w:val="single" w:sz="4" w:space="0" w:color="auto"/>
            </w:tcBorders>
            <w:shd w:val="clear" w:color="000000" w:fill="FFFFFF"/>
            <w:vAlign w:val="center"/>
          </w:tcPr>
          <w:p w:rsidR="00B11F00" w:rsidRPr="00EA0A10" w:rsidRDefault="00B11F00" w:rsidP="008B123E">
            <w:pPr>
              <w:pStyle w:val="ab"/>
              <w:rPr>
                <w:rFonts w:ascii="Times New Roman" w:hAnsi="Times New Roman"/>
                <w:sz w:val="20"/>
                <w:szCs w:val="20"/>
              </w:rPr>
            </w:pPr>
            <w:r w:rsidRPr="00EA0A10">
              <w:rPr>
                <w:rFonts w:ascii="Times New Roman" w:hAnsi="Times New Roman"/>
                <w:sz w:val="20"/>
                <w:szCs w:val="20"/>
              </w:rPr>
              <w:t xml:space="preserve">"Неизменяемая кривизна электрода Наличие Диаметр электрода Не более 5 F Число электродов для регистрации внутрисердечных электрограмм Не менее 10 Длина вводимой части катетера Не менее 60 см, 110 см, 115 см Длина дистального электрода Не более 1 мм Типы кривизны  P-CS, F, G Совместимость с различными ЭФИ системами Соответствие Расстояние между центрами электродов 2-5-2 мм, 2-8-2 мм Ширина электрода Не менее 1,3 мм Толщина стенки дистального электрода Не более 0,1 мм Возможность одновременной регистрации биполярных и униполярных сигналов Соответствие Материал электродов Платиново-иридиевый сплав Материал вводимой части катетера Полиуретан </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107BB7" w:rsidRDefault="00B11F00" w:rsidP="008B123E">
            <w:pPr>
              <w:pStyle w:val="ab"/>
              <w:rPr>
                <w:rFonts w:ascii="Times New Roman" w:hAnsi="Times New Roman"/>
                <w:sz w:val="20"/>
                <w:szCs w:val="20"/>
              </w:rPr>
            </w:pPr>
            <w:r w:rsidRPr="00107BB7">
              <w:rPr>
                <w:rFonts w:ascii="Times New Roman" w:hAnsi="Times New Roman"/>
                <w:sz w:val="20"/>
                <w:szCs w:val="20"/>
              </w:rPr>
              <w:t xml:space="preserve">Контур дыхательный взрослый анестезиологический.  </w:t>
            </w:r>
          </w:p>
        </w:tc>
        <w:tc>
          <w:tcPr>
            <w:tcW w:w="11996" w:type="dxa"/>
            <w:tcBorders>
              <w:top w:val="nil"/>
              <w:left w:val="nil"/>
              <w:bottom w:val="single" w:sz="4" w:space="0" w:color="auto"/>
              <w:right w:val="single" w:sz="4" w:space="0" w:color="auto"/>
            </w:tcBorders>
            <w:shd w:val="clear" w:color="000000" w:fill="FFFFFF"/>
            <w:vAlign w:val="center"/>
          </w:tcPr>
          <w:p w:rsidR="00B11F00" w:rsidRPr="00107BB7" w:rsidRDefault="00B11F00" w:rsidP="008B123E">
            <w:pPr>
              <w:pStyle w:val="ab"/>
              <w:rPr>
                <w:rFonts w:ascii="Times New Roman" w:hAnsi="Times New Roman"/>
                <w:sz w:val="20"/>
                <w:szCs w:val="20"/>
              </w:rPr>
            </w:pPr>
            <w:r w:rsidRPr="00107BB7">
              <w:rPr>
                <w:rFonts w:ascii="Times New Roman" w:hAnsi="Times New Roman"/>
                <w:sz w:val="20"/>
                <w:szCs w:val="20"/>
              </w:rPr>
              <w:t>Контур дыхательный вентиляционный с резервным мешком 2л взрослый, Ǿ22мм,  четыре линии длиной по 80 см,  гофрированный ( удлиняемый), Y коннектор с портами,  22М/15F угловой коннектор с луер портом, 22F/22F коннекторы на линии вдоха и выдоха, два влагосборника, доп-я линия длиной 100 см с коннекторами 22М/22F</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CF42D7" w:rsidRDefault="00B11F00" w:rsidP="008B123E">
            <w:pPr>
              <w:pStyle w:val="ab"/>
              <w:rPr>
                <w:rFonts w:ascii="Times New Roman" w:hAnsi="Times New Roman"/>
                <w:sz w:val="20"/>
                <w:szCs w:val="20"/>
                <w:lang w:val="kk-KZ"/>
              </w:rPr>
            </w:pPr>
            <w:r w:rsidRPr="00CF42D7">
              <w:rPr>
                <w:rFonts w:ascii="Times New Roman" w:hAnsi="Times New Roman"/>
                <w:sz w:val="20"/>
                <w:szCs w:val="20"/>
              </w:rPr>
              <w:t>Фильтр антибактериальный из ко</w:t>
            </w:r>
            <w:r>
              <w:rPr>
                <w:rFonts w:ascii="Times New Roman" w:hAnsi="Times New Roman"/>
                <w:sz w:val="20"/>
                <w:szCs w:val="20"/>
              </w:rPr>
              <w:t xml:space="preserve">мплекта </w:t>
            </w:r>
            <w:r>
              <w:rPr>
                <w:rFonts w:ascii="Times New Roman" w:hAnsi="Times New Roman"/>
                <w:sz w:val="20"/>
                <w:szCs w:val="20"/>
                <w:lang w:val="kk-KZ"/>
              </w:rPr>
              <w:t xml:space="preserve">для </w:t>
            </w:r>
            <w:r>
              <w:rPr>
                <w:rFonts w:ascii="Times New Roman" w:hAnsi="Times New Roman"/>
                <w:sz w:val="20"/>
                <w:szCs w:val="20"/>
              </w:rPr>
              <w:t>Спирометр BTL-08 Spiro</w:t>
            </w:r>
          </w:p>
        </w:tc>
        <w:tc>
          <w:tcPr>
            <w:tcW w:w="11996" w:type="dxa"/>
            <w:tcBorders>
              <w:top w:val="nil"/>
              <w:left w:val="nil"/>
              <w:bottom w:val="single" w:sz="4" w:space="0" w:color="auto"/>
              <w:right w:val="single" w:sz="4" w:space="0" w:color="auto"/>
            </w:tcBorders>
            <w:shd w:val="clear" w:color="000000" w:fill="FFFFFF"/>
            <w:vAlign w:val="center"/>
          </w:tcPr>
          <w:p w:rsidR="00B11F00" w:rsidRPr="00CF42D7" w:rsidRDefault="00B11F00" w:rsidP="008B123E">
            <w:pPr>
              <w:pStyle w:val="ab"/>
              <w:rPr>
                <w:sz w:val="20"/>
                <w:szCs w:val="20"/>
              </w:rPr>
            </w:pPr>
            <w:r w:rsidRPr="003E154B">
              <w:rPr>
                <w:rFonts w:ascii="Times New Roman" w:hAnsi="Times New Roman"/>
                <w:sz w:val="20"/>
                <w:szCs w:val="20"/>
              </w:rPr>
              <w:t>Одноразовый антибактериальный фильтр – это самое безопасное использование спирометра, все возможные бактерии и вирусы пойманы в антибактериальном фильтре, который используется одним пациентом и затем помещен, в контейнер для биологической утилизации. Вовремя измерение оборудования остается сухим. Эта техника также гарантирует самое точное измерение, потому что измеряющий датчик не загрязняется.</w:t>
            </w:r>
            <w:r>
              <w:rPr>
                <w:rFonts w:ascii="Times New Roman" w:hAnsi="Times New Roman"/>
                <w:sz w:val="20"/>
                <w:szCs w:val="20"/>
              </w:rPr>
              <w:t xml:space="preserve"> </w:t>
            </w:r>
            <w:r w:rsidRPr="003E154B">
              <w:rPr>
                <w:rFonts w:ascii="Times New Roman" w:hAnsi="Times New Roman"/>
                <w:b/>
                <w:bCs/>
                <w:sz w:val="20"/>
                <w:szCs w:val="20"/>
              </w:rPr>
              <w:t>Технические параметры</w:t>
            </w:r>
            <w:r>
              <w:rPr>
                <w:rFonts w:ascii="Times New Roman" w:hAnsi="Times New Roman"/>
                <w:b/>
                <w:bCs/>
                <w:sz w:val="20"/>
                <w:szCs w:val="20"/>
              </w:rPr>
              <w:t xml:space="preserve"> </w:t>
            </w:r>
            <w:r w:rsidRPr="003E154B">
              <w:rPr>
                <w:rFonts w:ascii="Times New Roman" w:hAnsi="Times New Roman"/>
                <w:sz w:val="20"/>
                <w:szCs w:val="20"/>
              </w:rPr>
              <w:t>Размеры – основного фильтра, мм</w:t>
            </w:r>
            <w:r>
              <w:rPr>
                <w:rFonts w:ascii="Times New Roman" w:hAnsi="Times New Roman"/>
                <w:sz w:val="20"/>
                <w:szCs w:val="20"/>
              </w:rPr>
              <w:t xml:space="preserve"> </w:t>
            </w:r>
            <w:r w:rsidRPr="003E154B">
              <w:rPr>
                <w:rFonts w:ascii="Times New Roman" w:hAnsi="Times New Roman"/>
                <w:sz w:val="20"/>
                <w:szCs w:val="20"/>
              </w:rPr>
              <w:t>Диаметр большой 90 мм</w:t>
            </w:r>
            <w:r>
              <w:rPr>
                <w:rFonts w:ascii="Times New Roman" w:hAnsi="Times New Roman"/>
                <w:sz w:val="20"/>
                <w:szCs w:val="20"/>
              </w:rPr>
              <w:t xml:space="preserve"> </w:t>
            </w:r>
            <w:r w:rsidRPr="003E154B">
              <w:rPr>
                <w:rFonts w:ascii="Times New Roman" w:hAnsi="Times New Roman"/>
                <w:sz w:val="20"/>
                <w:szCs w:val="20"/>
              </w:rPr>
              <w:t>Диаметр средний 31 мм (для подключения флюометра)</w:t>
            </w:r>
            <w:r>
              <w:rPr>
                <w:rFonts w:ascii="Times New Roman" w:hAnsi="Times New Roman"/>
                <w:sz w:val="20"/>
                <w:szCs w:val="20"/>
              </w:rPr>
              <w:t xml:space="preserve"> </w:t>
            </w:r>
            <w:r w:rsidRPr="003E154B">
              <w:rPr>
                <w:rFonts w:ascii="Times New Roman" w:hAnsi="Times New Roman"/>
                <w:sz w:val="20"/>
                <w:szCs w:val="20"/>
              </w:rPr>
              <w:t>Диаметр маленький 27 мм (для подключения мундштука)</w:t>
            </w:r>
            <w:r>
              <w:rPr>
                <w:rFonts w:ascii="Times New Roman" w:hAnsi="Times New Roman"/>
                <w:sz w:val="20"/>
                <w:szCs w:val="20"/>
              </w:rPr>
              <w:t xml:space="preserve"> </w:t>
            </w:r>
            <w:r w:rsidRPr="003E154B">
              <w:rPr>
                <w:rFonts w:ascii="Times New Roman" w:hAnsi="Times New Roman"/>
                <w:sz w:val="20"/>
                <w:szCs w:val="20"/>
              </w:rPr>
              <w:t>Длина 75 мм</w:t>
            </w:r>
            <w:r>
              <w:rPr>
                <w:rFonts w:ascii="Times New Roman" w:hAnsi="Times New Roman"/>
                <w:sz w:val="20"/>
                <w:szCs w:val="20"/>
              </w:rPr>
              <w:t xml:space="preserve"> </w:t>
            </w:r>
            <w:r w:rsidRPr="003E154B">
              <w:rPr>
                <w:rFonts w:ascii="Times New Roman" w:hAnsi="Times New Roman"/>
                <w:sz w:val="20"/>
                <w:szCs w:val="20"/>
              </w:rPr>
              <w:t>Размеры – бумажного мундштука</w:t>
            </w:r>
            <w:r>
              <w:rPr>
                <w:rFonts w:ascii="Times New Roman" w:hAnsi="Times New Roman"/>
                <w:sz w:val="20"/>
                <w:szCs w:val="20"/>
              </w:rPr>
              <w:t xml:space="preserve"> </w:t>
            </w:r>
            <w:r w:rsidRPr="003E154B">
              <w:rPr>
                <w:rFonts w:ascii="Times New Roman" w:hAnsi="Times New Roman"/>
                <w:sz w:val="20"/>
                <w:szCs w:val="20"/>
              </w:rPr>
              <w:t>Диаметр 27 мм</w:t>
            </w:r>
            <w:r>
              <w:rPr>
                <w:rFonts w:ascii="Times New Roman" w:hAnsi="Times New Roman"/>
                <w:sz w:val="20"/>
                <w:szCs w:val="20"/>
              </w:rPr>
              <w:t xml:space="preserve"> </w:t>
            </w:r>
            <w:r w:rsidRPr="003E154B">
              <w:rPr>
                <w:rFonts w:ascii="Times New Roman" w:hAnsi="Times New Roman"/>
                <w:sz w:val="20"/>
                <w:szCs w:val="20"/>
              </w:rPr>
              <w:t>Длина 70 мм</w:t>
            </w:r>
            <w:r>
              <w:rPr>
                <w:rFonts w:ascii="Times New Roman" w:hAnsi="Times New Roman"/>
                <w:sz w:val="20"/>
                <w:szCs w:val="20"/>
              </w:rPr>
              <w:t xml:space="preserve"> </w:t>
            </w:r>
            <w:r w:rsidRPr="003E154B">
              <w:rPr>
                <w:rFonts w:ascii="Times New Roman" w:hAnsi="Times New Roman"/>
                <w:sz w:val="20"/>
                <w:szCs w:val="20"/>
              </w:rPr>
              <w:t>Вес общий, г. 50</w:t>
            </w:r>
            <w:r>
              <w:rPr>
                <w:rFonts w:ascii="Times New Roman" w:hAnsi="Times New Roman"/>
                <w:sz w:val="20"/>
                <w:szCs w:val="20"/>
              </w:rPr>
              <w:t xml:space="preserve"> </w:t>
            </w:r>
            <w:r w:rsidRPr="003E154B">
              <w:rPr>
                <w:rFonts w:ascii="Times New Roman" w:hAnsi="Times New Roman"/>
                <w:sz w:val="20"/>
                <w:szCs w:val="20"/>
              </w:rPr>
              <w:t>Материал бумажного мундштука Картон</w:t>
            </w:r>
            <w:r>
              <w:rPr>
                <w:rFonts w:ascii="Times New Roman" w:hAnsi="Times New Roman"/>
                <w:sz w:val="20"/>
                <w:szCs w:val="20"/>
              </w:rPr>
              <w:t xml:space="preserve"> </w:t>
            </w:r>
            <w:r w:rsidRPr="003E154B">
              <w:rPr>
                <w:rFonts w:ascii="Times New Roman" w:hAnsi="Times New Roman"/>
                <w:sz w:val="20"/>
                <w:szCs w:val="20"/>
              </w:rPr>
              <w:t>Материал основного фильтра Пластмасс</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3E154B" w:rsidRDefault="00B11F00" w:rsidP="008B123E">
            <w:pPr>
              <w:pStyle w:val="ab"/>
              <w:jc w:val="both"/>
              <w:rPr>
                <w:rFonts w:ascii="Times New Roman" w:hAnsi="Times New Roman"/>
                <w:sz w:val="20"/>
                <w:szCs w:val="20"/>
              </w:rPr>
            </w:pPr>
            <w:r w:rsidRPr="003E154B">
              <w:rPr>
                <w:rFonts w:ascii="Times New Roman" w:hAnsi="Times New Roman"/>
                <w:sz w:val="20"/>
                <w:szCs w:val="20"/>
              </w:rPr>
              <w:t>Интродьюсер феморальный в комплекте с иглой, дилятатором и проводником</w:t>
            </w:r>
          </w:p>
        </w:tc>
        <w:tc>
          <w:tcPr>
            <w:tcW w:w="11996" w:type="dxa"/>
            <w:tcBorders>
              <w:top w:val="nil"/>
              <w:left w:val="nil"/>
              <w:bottom w:val="single" w:sz="4" w:space="0" w:color="auto"/>
              <w:right w:val="single" w:sz="4" w:space="0" w:color="auto"/>
            </w:tcBorders>
            <w:shd w:val="clear" w:color="000000" w:fill="FFFFFF"/>
            <w:vAlign w:val="center"/>
          </w:tcPr>
          <w:p w:rsidR="00B11F00" w:rsidRPr="003E154B" w:rsidRDefault="00B11F00" w:rsidP="008B123E">
            <w:pPr>
              <w:pStyle w:val="ab"/>
              <w:jc w:val="both"/>
              <w:rPr>
                <w:rFonts w:ascii="Times New Roman" w:hAnsi="Times New Roman"/>
                <w:sz w:val="20"/>
                <w:szCs w:val="20"/>
              </w:rPr>
            </w:pPr>
            <w:r w:rsidRPr="003E154B">
              <w:rPr>
                <w:rFonts w:ascii="Times New Roman" w:hAnsi="Times New Roman"/>
                <w:sz w:val="20"/>
                <w:szCs w:val="20"/>
              </w:rPr>
              <w:t>Интродьюсеры длиной 11 или 23 см, с боковым полиуретановым портом для промывания, гемостатическим клапаном, 3-х ходовым краником. Стержень интродьюсера и дилататора рентгеноконтрастный, материал  полиэтилен или полипропилен, снабжен вращающимся кольцом для крепления с помощью нитей. Все детали упакованы в пластиковое кольцо, которое позволяет промывать компоненты и обеспечивает сохранность деталей. Дилататор снабжен механизмом защелкивания для минимизация протекания крови и соскальзывания дилататора. Линия для промывания большого просвета наружного крепления. Наличие цветовой кодировки интродьюсера, дилататора и краника по внутреннему диаметру 4 (красный), 5 (серый), 6 (зеленый),7 (оранжевый) и 8 (синий) Fr.  Возможно наличие иглы в комплекте  18G длиной 7см. Наличие цветовой кодировки втулки для разных размеров. Уникальный угол среза иглы. Количество частей 1.  Материал канюли нержавеющая сталь. Наличие силиконового покрытия всей поверхности иглы для облегчения проведения через ткани. Наличие дилататора в комплекте. Наличие или отсутствие проводника не менее 0.035" (0.89мм), 0.038" (0.97мм), длиной 50см (для интродьюсеров 11см) и 80см (для интродьюсеров 23см). Материал проводника нержавеющая сталь, проводник имеет два рабочих кончика: гибкий J-кончик 3мм и прямой гибкий кончик. Наличие интродьюсеров с маркерным кончиком,  интродьюсеров с увеличенным просветом для забора крови по АСТ  Возможность различной комплектации наборов по желанию заказчика.</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3E154B" w:rsidRDefault="00B11F00" w:rsidP="008B123E">
            <w:pPr>
              <w:pStyle w:val="ab"/>
              <w:rPr>
                <w:rFonts w:ascii="Times New Roman" w:hAnsi="Times New Roman"/>
                <w:sz w:val="20"/>
                <w:szCs w:val="20"/>
              </w:rPr>
            </w:pPr>
            <w:r w:rsidRPr="003E154B">
              <w:rPr>
                <w:rFonts w:ascii="Times New Roman" w:hAnsi="Times New Roman"/>
                <w:sz w:val="20"/>
                <w:szCs w:val="20"/>
              </w:rPr>
              <w:t xml:space="preserve">Катетер ангиографический гидрофильный </w:t>
            </w:r>
          </w:p>
        </w:tc>
        <w:tc>
          <w:tcPr>
            <w:tcW w:w="11996" w:type="dxa"/>
            <w:tcBorders>
              <w:top w:val="nil"/>
              <w:left w:val="nil"/>
              <w:bottom w:val="single" w:sz="4" w:space="0" w:color="auto"/>
              <w:right w:val="single" w:sz="4" w:space="0" w:color="auto"/>
            </w:tcBorders>
            <w:shd w:val="clear" w:color="000000" w:fill="FFFFFF"/>
            <w:vAlign w:val="center"/>
          </w:tcPr>
          <w:p w:rsidR="00B11F00" w:rsidRPr="003E154B" w:rsidRDefault="00B11F00" w:rsidP="008B123E">
            <w:pPr>
              <w:pStyle w:val="ab"/>
              <w:rPr>
                <w:rFonts w:ascii="Times New Roman" w:hAnsi="Times New Roman"/>
                <w:sz w:val="20"/>
                <w:szCs w:val="20"/>
              </w:rPr>
            </w:pPr>
            <w:r w:rsidRPr="003E154B">
              <w:rPr>
                <w:rFonts w:ascii="Times New Roman" w:hAnsi="Times New Roman"/>
                <w:sz w:val="20"/>
                <w:szCs w:val="20"/>
              </w:rPr>
              <w:t>Катетер радиологический для проведения ангиографии. Наличие</w:t>
            </w:r>
            <w:r w:rsidRPr="003E154B">
              <w:rPr>
                <w:rFonts w:ascii="Times New Roman" w:hAnsi="Times New Roman"/>
                <w:sz w:val="20"/>
                <w:szCs w:val="20"/>
                <w:lang w:val="en-US"/>
              </w:rPr>
              <w:t xml:space="preserve"> </w:t>
            </w:r>
            <w:r w:rsidRPr="003E154B">
              <w:rPr>
                <w:rFonts w:ascii="Times New Roman" w:hAnsi="Times New Roman"/>
                <w:sz w:val="20"/>
                <w:szCs w:val="20"/>
              </w:rPr>
              <w:t>гидрофильного</w:t>
            </w:r>
            <w:r w:rsidRPr="003E154B">
              <w:rPr>
                <w:rFonts w:ascii="Times New Roman" w:hAnsi="Times New Roman"/>
                <w:sz w:val="20"/>
                <w:szCs w:val="20"/>
                <w:lang w:val="en-US"/>
              </w:rPr>
              <w:t xml:space="preserve"> </w:t>
            </w:r>
            <w:r w:rsidRPr="003E154B">
              <w:rPr>
                <w:rFonts w:ascii="Times New Roman" w:hAnsi="Times New Roman"/>
                <w:sz w:val="20"/>
                <w:szCs w:val="20"/>
              </w:rPr>
              <w:t>покрытия</w:t>
            </w:r>
            <w:r w:rsidRPr="003E154B">
              <w:rPr>
                <w:rFonts w:ascii="Times New Roman" w:hAnsi="Times New Roman"/>
                <w:sz w:val="20"/>
                <w:szCs w:val="20"/>
                <w:lang w:val="en-US"/>
              </w:rPr>
              <w:t xml:space="preserve"> Legato. </w:t>
            </w:r>
            <w:r w:rsidRPr="003E154B">
              <w:rPr>
                <w:rFonts w:ascii="Times New Roman" w:hAnsi="Times New Roman"/>
                <w:sz w:val="20"/>
                <w:szCs w:val="20"/>
              </w:rPr>
              <w:t>Дизайн</w:t>
            </w:r>
            <w:r w:rsidRPr="003E154B">
              <w:rPr>
                <w:rFonts w:ascii="Times New Roman" w:hAnsi="Times New Roman"/>
                <w:sz w:val="20"/>
                <w:szCs w:val="20"/>
                <w:lang w:val="en-US"/>
              </w:rPr>
              <w:t xml:space="preserve"> </w:t>
            </w:r>
            <w:r w:rsidRPr="003E154B">
              <w:rPr>
                <w:rFonts w:ascii="Times New Roman" w:hAnsi="Times New Roman"/>
                <w:sz w:val="20"/>
                <w:szCs w:val="20"/>
              </w:rPr>
              <w:t>кончика</w:t>
            </w:r>
            <w:r w:rsidRPr="003E154B">
              <w:rPr>
                <w:rFonts w:ascii="Times New Roman" w:hAnsi="Times New Roman"/>
                <w:sz w:val="20"/>
                <w:szCs w:val="20"/>
                <w:lang w:val="en-US"/>
              </w:rPr>
              <w:t xml:space="preserve"> Headhunter 1 , Headhunter 3 Newton 1, Newton 2, Newton 3 , Newton 4 , Bentson 1, Bentson 2 ,Mani ,Vertebral,Modified cerebral,Berenstein, Simmons 1, Simmons 2, Simmons modified,Cobra 1, Cobra 2,Hook  , Shepherd Hook,Renal double curve, Amir Motarjeme </w:t>
            </w:r>
            <w:r w:rsidRPr="003E154B">
              <w:rPr>
                <w:rFonts w:ascii="Times New Roman" w:hAnsi="Times New Roman"/>
                <w:sz w:val="20"/>
                <w:szCs w:val="20"/>
              </w:rPr>
              <w:t>и</w:t>
            </w:r>
            <w:r w:rsidRPr="003E154B">
              <w:rPr>
                <w:rFonts w:ascii="Times New Roman" w:hAnsi="Times New Roman"/>
                <w:sz w:val="20"/>
                <w:szCs w:val="20"/>
                <w:lang w:val="en-US"/>
              </w:rPr>
              <w:t xml:space="preserve"> Amir Motarjeme Cane, Reuter,Mikaelsson,KA2, Hockey Stick,Modified Hook 1,Modified Hook 2, Modified Hook 3,Straight Selective, RBI,RIM, Multipurpose A1. </w:t>
            </w:r>
            <w:r w:rsidRPr="003E154B">
              <w:rPr>
                <w:rFonts w:ascii="Times New Roman" w:hAnsi="Times New Roman"/>
                <w:sz w:val="20"/>
                <w:szCs w:val="20"/>
              </w:rPr>
              <w:t>Длина катетеров 40, 65 , 80  100 ,110 и 125см, . Размер катетеров 4 и 5F, Внутренний диаметр для катетеров 4F 0.040" (1.02мм), 0.046" (1.17мм) для катетеров 5F. Рекомендованный проводник 0.035" (0.89мм) и 0.038" (0.97мм).  Двойная стальная оплетка стенок катетеров. Сужающийся кончик катетера для облегчения позиционирования в сосуде. Материал кончика - сплав вольфрама для превосходной вихуализации Материал втулки катетера мягкий полиуретан. Эргономичный дизайн крыльев втулки. Дизайн втулки "аккордеон" с компенсацией натяжения. Максимальное давление 1200psi (81, 6 bar). Протяженность гидрофильного покрытия: 25см для катетеров 40 и 65см, 40см для катетеров 100 и 125см. Пропускная способность для катетеров катетеров для промывания без оплетки/с оплеткой: Пропускная способность катетеров: 15-20мл/сек (1050psi) для катетеров 4F и 15-27 мл/сек (1200 psi) для катетеров 5F.   .. Наличие стикера голубого цвета с надписью Legato и крючка голубого цвета на упаковке катетера. Упакован в стерильную упаковку.</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3E154B" w:rsidRDefault="00B11F00" w:rsidP="008B123E">
            <w:pPr>
              <w:pStyle w:val="ab"/>
              <w:rPr>
                <w:rFonts w:ascii="Times New Roman" w:hAnsi="Times New Roman"/>
                <w:sz w:val="20"/>
                <w:szCs w:val="20"/>
              </w:rPr>
            </w:pPr>
            <w:r w:rsidRPr="003E154B">
              <w:rPr>
                <w:rFonts w:ascii="Times New Roman" w:hAnsi="Times New Roman"/>
                <w:sz w:val="20"/>
                <w:szCs w:val="20"/>
              </w:rPr>
              <w:t>Катетер балонный для предилятации.</w:t>
            </w:r>
          </w:p>
        </w:tc>
        <w:tc>
          <w:tcPr>
            <w:tcW w:w="11996" w:type="dxa"/>
            <w:tcBorders>
              <w:top w:val="nil"/>
              <w:left w:val="nil"/>
              <w:bottom w:val="single" w:sz="4" w:space="0" w:color="auto"/>
              <w:right w:val="single" w:sz="4" w:space="0" w:color="auto"/>
            </w:tcBorders>
            <w:shd w:val="clear" w:color="000000" w:fill="FFFFFF"/>
            <w:vAlign w:val="center"/>
          </w:tcPr>
          <w:p w:rsidR="00B11F00" w:rsidRPr="003E154B" w:rsidRDefault="00B11F00" w:rsidP="008B123E">
            <w:pPr>
              <w:pStyle w:val="ab"/>
              <w:rPr>
                <w:rFonts w:ascii="Times New Roman" w:hAnsi="Times New Roman"/>
                <w:sz w:val="20"/>
                <w:szCs w:val="20"/>
              </w:rPr>
            </w:pPr>
            <w:r w:rsidRPr="003E154B">
              <w:rPr>
                <w:rFonts w:ascii="Times New Roman" w:hAnsi="Times New Roman"/>
                <w:sz w:val="20"/>
                <w:szCs w:val="20"/>
              </w:rPr>
              <w:t xml:space="preserve">Катетеры баллонные для транслюминальной ангиопластики коронарных артерий. </w:t>
            </w:r>
            <w:r w:rsidRPr="003E154B">
              <w:rPr>
                <w:rFonts w:ascii="Times New Roman" w:hAnsi="Times New Roman"/>
                <w:sz w:val="20"/>
                <w:szCs w:val="20"/>
              </w:rPr>
              <w:br/>
              <w:t xml:space="preserve">Диаметр (мм): 1,0; 1,25; 1,5 - 1 рентгеноконтрастная метка;2,0; 2,25; 2,5; 2,75; 3,0; 3,25; 3,5; 3,75; 4,0 - 2 рентгеноконтрастные метки. Длина 5; 10; 15; 20; 30; 40 мм. Материал баллона Нейлон 12. </w:t>
            </w:r>
            <w:r w:rsidRPr="003E154B">
              <w:rPr>
                <w:rFonts w:ascii="Times New Roman" w:hAnsi="Times New Roman"/>
                <w:sz w:val="20"/>
                <w:szCs w:val="20"/>
              </w:rPr>
              <w:br/>
              <w:t>Гидрофильное покрытие баллонного катетера M-coat. Наличие красного гибкого кончика катетера для лучшей видимости.Конусный сердечник проводника из нержавеющей стали для оптимальной способности к проталкиванию, для максимального увеличения усилия передачи.</w:t>
            </w:r>
            <w:r w:rsidRPr="003E154B">
              <w:rPr>
                <w:rFonts w:ascii="Times New Roman" w:hAnsi="Times New Roman"/>
                <w:sz w:val="20"/>
                <w:szCs w:val="20"/>
              </w:rPr>
              <w:br/>
              <w:t>Входной профиль баллона 0,41 мм для баллонных катетеров диаметром от 1.0 до 1.5 мм и 0,43 мм для баллонных катетеров диаметром от 2.0 до 4.0 мм. Рабочий профиль баллона 0,58 мм для баллонных катетеров диаметром 1,0 мм, 0,62 мм для баллонных катетеров диаметром 1,25 мм, и 0,73 мм для баллонных катетеров диаметром от 2.0 до 4.0 мм. Рабочая длина катетера 145 см. Номинальное давление 6 атм. Давление разрыва 14 атм., для баллонных катетеров диаметром 1,0-3,0мм, и 12 атм., для катеров диаметром 3,25-4,0 мм. Материал рентгеноконтрастной метки баллона: платина - иридий.</w:t>
            </w:r>
            <w:r w:rsidRPr="003E154B">
              <w:rPr>
                <w:rFonts w:ascii="Times New Roman" w:hAnsi="Times New Roman"/>
                <w:sz w:val="20"/>
                <w:szCs w:val="20"/>
              </w:rPr>
              <w:br/>
              <w:t>Тонкие и короткие утопленные рентгеноконтрастные метки длиной 0,8 мм и толщиной 25 мкм.</w:t>
            </w:r>
            <w:r w:rsidRPr="003E154B">
              <w:rPr>
                <w:rFonts w:ascii="Times New Roman" w:hAnsi="Times New Roman"/>
                <w:sz w:val="20"/>
                <w:szCs w:val="20"/>
              </w:rPr>
              <w:br/>
              <w:t>Наличие маркеров глубины на расстоянии 90см и 100см от см от дистального кончика катетера.</w:t>
            </w:r>
            <w:r w:rsidRPr="003E154B">
              <w:rPr>
                <w:rFonts w:ascii="Times New Roman" w:hAnsi="Times New Roman"/>
                <w:sz w:val="20"/>
                <w:szCs w:val="20"/>
              </w:rPr>
              <w:br/>
              <w:t xml:space="preserve">Диаметр проксимального шафта - 1,9 Fr (0,64 мм), диаметр среднего шафта 2,5 Fr (0,84 мм), диаметр дистального шафта – 2,4 Fr (0,79 мм) – 2,7 Fr (0,89 мм) для баллонных катетеров диаметром от 1.0 до 1.5 мм и 2,6 Fr (0,87 мм) для баллонных катетеров диаметром от 2.0 до 4.0 мм. Совместим с проводниковым катетером 4Fr (0,050 дюйма / 1,27 мм). Совместим с проводником 0,014 дюйма (0,36 мм). Дизайн баллона – трехлепестковый для баллонных катетеров диаметром от 2.25 до 4.0мм, двухлепестковый для баллонных катетеров диаметром от 1.0 до 2.0 мм. </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3E154B" w:rsidRDefault="00B11F00" w:rsidP="008B123E">
            <w:pPr>
              <w:pStyle w:val="ab"/>
              <w:rPr>
                <w:rFonts w:ascii="Times New Roman" w:hAnsi="Times New Roman"/>
                <w:sz w:val="20"/>
                <w:szCs w:val="20"/>
              </w:rPr>
            </w:pPr>
            <w:r w:rsidRPr="003E154B">
              <w:rPr>
                <w:rFonts w:ascii="Times New Roman" w:hAnsi="Times New Roman"/>
                <w:sz w:val="20"/>
                <w:szCs w:val="20"/>
              </w:rPr>
              <w:t xml:space="preserve">Катетер балонный коронарный для постдилятации , </w:t>
            </w:r>
          </w:p>
        </w:tc>
        <w:tc>
          <w:tcPr>
            <w:tcW w:w="11996" w:type="dxa"/>
            <w:tcBorders>
              <w:top w:val="nil"/>
              <w:left w:val="nil"/>
              <w:bottom w:val="single" w:sz="4" w:space="0" w:color="auto"/>
              <w:right w:val="single" w:sz="4" w:space="0" w:color="auto"/>
            </w:tcBorders>
            <w:shd w:val="clear" w:color="000000" w:fill="FFFFFF"/>
            <w:vAlign w:val="center"/>
          </w:tcPr>
          <w:p w:rsidR="00B11F00" w:rsidRPr="003E154B" w:rsidRDefault="00B11F00" w:rsidP="008B123E">
            <w:pPr>
              <w:pStyle w:val="ab"/>
              <w:rPr>
                <w:rFonts w:ascii="Times New Roman" w:hAnsi="Times New Roman"/>
                <w:sz w:val="20"/>
                <w:szCs w:val="20"/>
              </w:rPr>
            </w:pPr>
            <w:r w:rsidRPr="003E154B">
              <w:rPr>
                <w:rFonts w:ascii="Times New Roman" w:hAnsi="Times New Roman"/>
                <w:sz w:val="20"/>
                <w:szCs w:val="20"/>
              </w:rPr>
              <w:t>Баллонный катетер для транслюминальной ангиопластики коронарных артерий высокого давления. Материал баллона и структура баллона: трехслойная - эластомер/нейлон/эластомер. Диаметр баллона (мм): 2,00; 2,25; 2,5; 2,75; 3,0; 3,25; 3,5; 3,75; 4,0; 4,5; 5,0. Длина: 6, 8, 12, 15, 20, 25, 30 мм. Гидрофильное М-покрытие дистальных 32 см. Отсутствие гидрофильного покрытия на баллонах длиной 6 и 8 мм. 2 ренгеноконтрастных маркера. Дистальный профиль баллона 0,036”. Дистальный кончик с профилем 0,42мм и длиной 2,9мм.. Баллон быстрой смены под проводник 0,014”.  Рабочая длина катетера не менее 145 см. Диаметр проксимального шафта - 1,9 Fr, дистального 2,6 Fr. Номинальное давление 12 атм. Давление разрыва 22 atm (для баллонов диаметром 2.00-4.00) и 20 atm. (для баллонов диаметром 4.50-5.00).  Дизайн баллона – трехлепестковый с короткими плечами 3мм.</w:t>
            </w:r>
            <w:r w:rsidRPr="003E154B">
              <w:rPr>
                <w:rFonts w:ascii="Times New Roman" w:hAnsi="Times New Roman"/>
                <w:sz w:val="20"/>
                <w:szCs w:val="20"/>
              </w:rPr>
              <w:br/>
              <w:t>Тонкие и короткие рентгеноконтрастные метки длиной 0,8 мм и толщиной 25 мкм.</w:t>
            </w:r>
            <w:r w:rsidRPr="003E154B">
              <w:rPr>
                <w:rFonts w:ascii="Times New Roman" w:hAnsi="Times New Roman"/>
                <w:sz w:val="20"/>
                <w:szCs w:val="20"/>
              </w:rPr>
              <w:br/>
              <w:t>Короткий стилет из нержавеющей стали в среднем шафте для усиления порта выхода для проводника и предотвращения изломов, для обеспечения передачи толкательного усилия от проксимального к дистальному сегменту катетера.</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3E154B" w:rsidRDefault="00B11F00" w:rsidP="008B123E">
            <w:pPr>
              <w:pStyle w:val="ab"/>
              <w:rPr>
                <w:rFonts w:ascii="Times New Roman" w:hAnsi="Times New Roman"/>
                <w:sz w:val="20"/>
                <w:szCs w:val="20"/>
              </w:rPr>
            </w:pPr>
            <w:r w:rsidRPr="003E154B">
              <w:rPr>
                <w:rFonts w:ascii="Times New Roman" w:hAnsi="Times New Roman"/>
                <w:sz w:val="20"/>
                <w:szCs w:val="20"/>
              </w:rPr>
              <w:t xml:space="preserve">Катетер кардиологический диагностический </w:t>
            </w:r>
          </w:p>
        </w:tc>
        <w:tc>
          <w:tcPr>
            <w:tcW w:w="11996" w:type="dxa"/>
            <w:tcBorders>
              <w:top w:val="nil"/>
              <w:left w:val="nil"/>
              <w:bottom w:val="single" w:sz="4" w:space="0" w:color="auto"/>
              <w:right w:val="single" w:sz="4" w:space="0" w:color="auto"/>
            </w:tcBorders>
            <w:shd w:val="clear" w:color="000000" w:fill="FFFFFF"/>
            <w:vAlign w:val="center"/>
          </w:tcPr>
          <w:p w:rsidR="00B11F00" w:rsidRPr="0075088F" w:rsidRDefault="00B11F00" w:rsidP="008B123E">
            <w:pPr>
              <w:pStyle w:val="ab"/>
              <w:jc w:val="both"/>
              <w:rPr>
                <w:rFonts w:ascii="Times New Roman" w:hAnsi="Times New Roman"/>
                <w:sz w:val="20"/>
                <w:szCs w:val="20"/>
              </w:rPr>
            </w:pPr>
            <w:r w:rsidRPr="0075088F">
              <w:rPr>
                <w:rFonts w:ascii="Times New Roman" w:hAnsi="Times New Roman"/>
                <w:sz w:val="20"/>
                <w:szCs w:val="20"/>
              </w:rPr>
              <w:t xml:space="preserve">Катетер диагностический для проведения коронарографии. Различные варианты дизайна кончика: Judkins Left, Judkins left с коротким кончиком, Judkins right, Judkins right с коротким кончиком, Judkins right модифицированный, Amplatz left, Amplatz right, левый коронарный bypass, правый коронарный bypass, Progressive right, Internal mammary, cardial pigtail, педиатрический Pigtail, педиатрический Judkins right и left, многоцелевой, Sones. Катетер диагностический для катетеризации правой и левой коронарной артерии через лучевой доступ-трансрадиальный.  Различные конфигурации кончика катетеров ult 1,2,3, 4, 4.5 Длина катетеров 40, 50, 60, 65, 70, 80, 90, 100, 110,125 см,. Размер катетеров 3 (для педиатрических FEP), 4, 5 и 6F, Внутренний диаметр для катетеров 0.027" (0.69мм) для катетеров 3F,для катетеров 4F не менее  0.042" (1.07мм), не менее 0.046" (1.17мм) и не менее  0.052" (1.32мм) для катетеров 5F, 0.054" (1.37мм) и 0.059" (1.49мм) для катетеров 6F. Различная длина кончика катетеров.  Рекомендованный проводник от 0.021" до 0.038" (в зависимости от размера катетера). Катетер диагностический для проведения коронарографии. Дизайн кончика </w:t>
            </w:r>
            <w:r w:rsidRPr="0075088F">
              <w:rPr>
                <w:rFonts w:ascii="Times New Roman" w:hAnsi="Times New Roman"/>
                <w:sz w:val="20"/>
                <w:szCs w:val="20"/>
                <w:lang w:val="en-US"/>
              </w:rPr>
              <w:t>Pediatric</w:t>
            </w:r>
            <w:r w:rsidRPr="0075088F">
              <w:rPr>
                <w:rFonts w:ascii="Times New Roman" w:hAnsi="Times New Roman"/>
                <w:sz w:val="20"/>
                <w:szCs w:val="20"/>
              </w:rPr>
              <w:t xml:space="preserve"> </w:t>
            </w:r>
            <w:r w:rsidRPr="0075088F">
              <w:rPr>
                <w:rFonts w:ascii="Times New Roman" w:hAnsi="Times New Roman"/>
                <w:sz w:val="20"/>
                <w:szCs w:val="20"/>
                <w:lang w:val="en-US"/>
              </w:rPr>
              <w:t>Judkins</w:t>
            </w:r>
            <w:r w:rsidRPr="0075088F">
              <w:rPr>
                <w:rFonts w:ascii="Times New Roman" w:hAnsi="Times New Roman"/>
                <w:sz w:val="20"/>
                <w:szCs w:val="20"/>
              </w:rPr>
              <w:t xml:space="preserve"> </w:t>
            </w:r>
            <w:r w:rsidRPr="0075088F">
              <w:rPr>
                <w:rFonts w:ascii="Times New Roman" w:hAnsi="Times New Roman"/>
                <w:sz w:val="20"/>
                <w:szCs w:val="20"/>
                <w:lang w:val="en-US"/>
              </w:rPr>
              <w:t>Left</w:t>
            </w:r>
            <w:r w:rsidRPr="0075088F">
              <w:rPr>
                <w:rFonts w:ascii="Times New Roman" w:hAnsi="Times New Roman"/>
                <w:sz w:val="20"/>
                <w:szCs w:val="20"/>
              </w:rPr>
              <w:t xml:space="preserve">  и </w:t>
            </w:r>
            <w:r w:rsidRPr="0075088F">
              <w:rPr>
                <w:rFonts w:ascii="Times New Roman" w:hAnsi="Times New Roman"/>
                <w:sz w:val="20"/>
                <w:szCs w:val="20"/>
                <w:lang w:val="en-US"/>
              </w:rPr>
              <w:t>Pediatric</w:t>
            </w:r>
            <w:r w:rsidRPr="0075088F">
              <w:rPr>
                <w:rFonts w:ascii="Times New Roman" w:hAnsi="Times New Roman"/>
                <w:sz w:val="20"/>
                <w:szCs w:val="20"/>
              </w:rPr>
              <w:t xml:space="preserve"> </w:t>
            </w:r>
            <w:r w:rsidRPr="0075088F">
              <w:rPr>
                <w:rFonts w:ascii="Times New Roman" w:hAnsi="Times New Roman"/>
                <w:sz w:val="20"/>
                <w:szCs w:val="20"/>
                <w:lang w:val="en-US"/>
              </w:rPr>
              <w:t>Judkins</w:t>
            </w:r>
            <w:r w:rsidRPr="0075088F">
              <w:rPr>
                <w:rFonts w:ascii="Times New Roman" w:hAnsi="Times New Roman"/>
                <w:sz w:val="20"/>
                <w:szCs w:val="20"/>
              </w:rPr>
              <w:t xml:space="preserve"> </w:t>
            </w:r>
            <w:r w:rsidRPr="0075088F">
              <w:rPr>
                <w:rFonts w:ascii="Times New Roman" w:hAnsi="Times New Roman"/>
                <w:sz w:val="20"/>
                <w:szCs w:val="20"/>
                <w:lang w:val="en-US"/>
              </w:rPr>
              <w:t>Right</w:t>
            </w:r>
            <w:r w:rsidRPr="0075088F">
              <w:rPr>
                <w:rFonts w:ascii="Times New Roman" w:hAnsi="Times New Roman"/>
                <w:sz w:val="20"/>
                <w:szCs w:val="20"/>
              </w:rPr>
              <w:t>. Длина катетеров 70см, степень жесткости performa. Размер катетеров 4 и 5F, Внутренний диаметр для катетеров 0.042" (1.07мм) для катетеров 4F, 0.046" (1.17мм) для катетеров 5F. Длина кончика катетеров 2.0см. Рекомендованный проводник 0.038" (0.97мм). Кривизна кончика JL-JR 1.5, 2.0, 2.5, 3.0. Дизайн кончика Pediatric Pigtail. Длина катетеров 40см, 50см, 60см, 65см, 80см, 100см, степень жесткости performa. Размер катетеров 3, 4, 5, 6 и 7F. Внутренний диаметр для катетеров 0.027" (0.69мм) для катетеров 3F, 0.040" (1.02мм) для катетеров 4F, 0.046" (1.17мм) для катетеров 5F, 0.056" (1.42мм) для катетеров 6F, 0.065" (1.65мм) для катетеров 7F. Рекомендованный проводник 0.021" для катетеров 3 и 4F, 0.025" для катетеров 4 и 5F, 0.035" для катетеров 5, 6 или 7F,  0.038" (0.97мм) для катетеров 6 или 7F. Количество портов 4 или 6. Двойная стальная оплетка стенок катетеровНаличие катетеров с конфигруцией кончика типа bumper tip (упругий кончик). Двойная стальная оплетка стенок катетеров. Материал катетера тефлон (FEP). Наличие катетеров с увеличенным просветом. Наличие катетеров с конфигруцией кончика типа bumper tip (упругий кончик). Наличие 1 или 2 боковых отверстий для проведения вентрикулографииДвойная стальная оплетка стенок катетеров, наличие катетеров без оплетки. Материал катетера нейлон пебакс. Материал втулки катетера поликарбонат. Конфигурация втулки: крылья. Максимальное давление не меньше 1200psi (81, 6 bar). Упакован в стерильную упаковку.</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3E154B" w:rsidRDefault="00B11F00" w:rsidP="008B123E">
            <w:pPr>
              <w:pStyle w:val="ab"/>
              <w:rPr>
                <w:rFonts w:ascii="Times New Roman" w:hAnsi="Times New Roman"/>
                <w:sz w:val="20"/>
                <w:szCs w:val="20"/>
              </w:rPr>
            </w:pPr>
            <w:r w:rsidRPr="003E154B">
              <w:rPr>
                <w:rFonts w:ascii="Times New Roman" w:hAnsi="Times New Roman"/>
                <w:sz w:val="20"/>
                <w:szCs w:val="20"/>
              </w:rPr>
              <w:t>Микросферы для эмболизации EmboGold  в шприце, 2мл.</w:t>
            </w:r>
          </w:p>
        </w:tc>
        <w:tc>
          <w:tcPr>
            <w:tcW w:w="11996" w:type="dxa"/>
            <w:tcBorders>
              <w:top w:val="nil"/>
              <w:left w:val="nil"/>
              <w:bottom w:val="single" w:sz="4" w:space="0" w:color="auto"/>
              <w:right w:val="single" w:sz="4" w:space="0" w:color="auto"/>
            </w:tcBorders>
            <w:shd w:val="clear" w:color="000000" w:fill="FFFFFF"/>
            <w:vAlign w:val="center"/>
          </w:tcPr>
          <w:p w:rsidR="00B11F00" w:rsidRPr="003E154B" w:rsidRDefault="00B11F00" w:rsidP="008B123E">
            <w:pPr>
              <w:pStyle w:val="ab"/>
              <w:rPr>
                <w:rFonts w:ascii="Times New Roman" w:hAnsi="Times New Roman"/>
                <w:sz w:val="20"/>
                <w:szCs w:val="20"/>
              </w:rPr>
            </w:pPr>
            <w:r w:rsidRPr="003E154B">
              <w:rPr>
                <w:rFonts w:ascii="Times New Roman" w:hAnsi="Times New Roman"/>
                <w:sz w:val="20"/>
                <w:szCs w:val="20"/>
              </w:rPr>
              <w:t>Микросферы представляют собой биосовместимые, гидрофильные, не рассасывающиеся, точно калиброванные микросферы из акрилового полимера, пропитанные желатином. Форма выпуска: предварительно наполненный шприц вместимостью 20 мл со стандартным наконечником Люэра, индивидуально упакованный на блистерном лотке, герметически закрытом отрывающейся крышкой Tyvek®. Пластмассовый навинчивающийся колпачок и поршень. Уплотнитель поршня с тремя кольцами из эластомера.  Микросферы в составе с частицами золота окрашены красным цветом для облегчения визуализации при обращении и видимости рентгенконтрастности. Содержимое: 2 мл микросфер в стерильном апирогенном физиологическом растворе с 0,9% NaCl. Диаметр частиц 40-120, 100-300, 300-500, 500-700, 700-900, 900-1200 мкм. Микросферы представляют собой гибкие частицы, способные временно подвергаться сжатию на не более 20 – 30%, что облегчает их прохождение по микрокатетерам, и исключает нецелевую эмболизацию.  Микросферы не образуют агрегатов. Совместимы с микрокатетером с I.D. 0.008” до 0.038”. Микросферы предназначены для окклюзии кровеносных сосудов в терапевтических или предоперационных целях при следующих процедурах: - Эмболизации гиперваскулярных опухолей и процессов, включая маточные фиброиды, эмболизации предстательной железы, Эмболизации артериовенозных аномалий-  мальформаций ,гемостатической эмболизации, дезартеризация геммороидальных узлов, эмболизация органов малого  таза,  менингиомы и пр.</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C87051" w:rsidRDefault="00B11F00" w:rsidP="008B123E">
            <w:pPr>
              <w:pStyle w:val="ab"/>
              <w:rPr>
                <w:rFonts w:ascii="Times New Roman" w:hAnsi="Times New Roman"/>
                <w:sz w:val="20"/>
                <w:szCs w:val="20"/>
              </w:rPr>
            </w:pPr>
            <w:r w:rsidRPr="00C87051">
              <w:rPr>
                <w:rFonts w:ascii="Times New Roman" w:hAnsi="Times New Roman"/>
                <w:sz w:val="20"/>
                <w:szCs w:val="20"/>
              </w:rPr>
              <w:t>Стент коронарный</w:t>
            </w:r>
          </w:p>
        </w:tc>
        <w:tc>
          <w:tcPr>
            <w:tcW w:w="11996" w:type="dxa"/>
            <w:tcBorders>
              <w:top w:val="nil"/>
              <w:left w:val="nil"/>
              <w:bottom w:val="single" w:sz="4" w:space="0" w:color="auto"/>
              <w:right w:val="single" w:sz="4" w:space="0" w:color="auto"/>
            </w:tcBorders>
            <w:shd w:val="clear" w:color="000000" w:fill="FFFFFF"/>
            <w:vAlign w:val="center"/>
          </w:tcPr>
          <w:p w:rsidR="00B11F00" w:rsidRPr="00C87051" w:rsidRDefault="00B11F00" w:rsidP="008B123E">
            <w:pPr>
              <w:pStyle w:val="ab"/>
              <w:jc w:val="both"/>
              <w:rPr>
                <w:rFonts w:ascii="Times New Roman" w:hAnsi="Times New Roman"/>
                <w:sz w:val="20"/>
                <w:szCs w:val="20"/>
              </w:rPr>
            </w:pPr>
            <w:r w:rsidRPr="00C87051">
              <w:rPr>
                <w:rFonts w:ascii="Times New Roman" w:hAnsi="Times New Roman"/>
                <w:sz w:val="20"/>
                <w:szCs w:val="20"/>
              </w:rPr>
              <w:t>Коронарный стент с лекарственным покрытием, включающим лекарственное вещество на основе полимера (D, L-лактид-со-капролактон), время абсорбации которого синхронно с высвобождением лекарства (3-4 месяца), что приводит к снижению риска рестеноза и тромбоза, так же сиролимуса (активное вещество). Основные функциональные требования, технические характеристики: наличие диаметра стента 2,25 мм; 2,5 мм; 2,75 мм; 3,0 мм; 3,5 мм 4,0 мм. Наличие широкого диапазона длины стента 9, 12, 15, 18, 24, 28, 33 и 38мм. Соответствует основным требованиям и стандартам ЕС (СЕ mark) для следующих категорий пациентов: с инфарктом миокарда с подъемом и без подъема сегмента ST, острым коронарным синдромом, сахарным диабетом, многососудистыми поражениями, бифуркационными поражениями, а также пациентов старше 65 лет, пациентов мужского и женского пола, пациентов с полной окклюзией поражения, протяженными участками поражения, поражениями малых коронарных сосудов, рестенозом (включая рестеноз внутри стента), поражениями устья сосудов, поражениями левой коронарной артерии, подходит как для бедренного, так и для радиального доступа. Материал стента на основе сплава кобальт хрома L605, с дизайном стента открытая ячейка, что позволяет улучшить доступ к боковым ветвям при бифуркационных поражениях. Доза лекарства 3,9 мкг/мм длины стента. Высвобождение лекарственного вещества в течении 3-4 месяцев. Возможность обоснованной отмены 2-й антитромбоцитарной  терапии через 1 месяц после имплантации стента, важно для пациентов нуждающимся в дополнительной последующей операции во избежание риска кровотечения. Покрытие лекарства только на аблюминальной части стента для быстрой эндотелизации и снижению риска тромбоза стента, что особенно критично для пациентов больных диабетом, градиентное покрытие для исключения деламинации полимера и отсутствия риска микроэмболизации сосудов (покрывает только неподвижные части конструкции стента). Толщина балки стента 80 µm. Обязательное наличие системы доставки с трехлепестковым низкокомплаентным баллоном  и номинальным давлением не ниже 9 АТМ для всех диаметров и длин. Материал баллона Нейлон 12, маркеры платиновые. Покрытие системы доставки дистальное – гидрофильное и проксимальное - силиконовое. Диаметр дистальной части - не более 2,6 Fr., проксимальной 2 Fr. Минимальная рабочая длина системы доставки 144 см. Входной профиль системы доставки не более 0,017” (0,43 мм). Возможность использования системы стента при стентировании через лучевую артерию с проводниковым катетером диаметром 5 Fr (1,42 мм/0,056”).</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081B37" w:rsidRDefault="00B11F00" w:rsidP="008B123E">
            <w:pPr>
              <w:pStyle w:val="ab"/>
              <w:jc w:val="both"/>
              <w:rPr>
                <w:rFonts w:ascii="Times New Roman" w:hAnsi="Times New Roman"/>
                <w:sz w:val="20"/>
                <w:szCs w:val="20"/>
              </w:rPr>
            </w:pPr>
            <w:r w:rsidRPr="00081B37">
              <w:rPr>
                <w:rFonts w:ascii="Times New Roman" w:hAnsi="Times New Roman"/>
                <w:sz w:val="20"/>
                <w:szCs w:val="20"/>
              </w:rPr>
              <w:t>Интродьюсер  трансрадиальный в комплекте с иглой, дилятатором и проводником</w:t>
            </w:r>
          </w:p>
        </w:tc>
        <w:tc>
          <w:tcPr>
            <w:tcW w:w="11996" w:type="dxa"/>
            <w:tcBorders>
              <w:top w:val="nil"/>
              <w:left w:val="nil"/>
              <w:bottom w:val="single" w:sz="4" w:space="0" w:color="auto"/>
              <w:right w:val="single" w:sz="4" w:space="0" w:color="auto"/>
            </w:tcBorders>
            <w:shd w:val="clear" w:color="000000" w:fill="FFFFFF"/>
            <w:vAlign w:val="center"/>
          </w:tcPr>
          <w:p w:rsidR="00B11F00" w:rsidRPr="00081B37" w:rsidRDefault="00B11F00" w:rsidP="008B123E">
            <w:pPr>
              <w:pStyle w:val="ab"/>
              <w:jc w:val="both"/>
              <w:rPr>
                <w:rFonts w:ascii="Times New Roman" w:hAnsi="Times New Roman"/>
                <w:sz w:val="20"/>
                <w:szCs w:val="20"/>
              </w:rPr>
            </w:pPr>
            <w:r w:rsidRPr="00081B37">
              <w:rPr>
                <w:rFonts w:ascii="Times New Roman" w:hAnsi="Times New Roman"/>
                <w:sz w:val="20"/>
                <w:szCs w:val="20"/>
              </w:rPr>
              <w:t>Интродьюсер длиной не менее 7, 11 или 23 см, с боковым полиуретановым портом для промывания, гемостатическим клапаном, 3-х ходовым краником и иглой. Стержень интродьюсера и дилататора рентгеноконтрастный, материал  полиэтилен или полипропилен, снабжен вращающимся кольцом для крепления с помощью нитей. Все детали упакованы в пластиковое кольцо, которое позволяет промывать компоненты и обеспечивает сохранность деталей. Дилататор снабжен механизмом защелкивания для минимизация протекания крови и соскальзывания дилататора. Линия для промывания большого просвета. Наличие цветовой кодировки нитродьюсера, дилататора и краника по внутреннему диаметру 4 (красный), 5 (серый), 6 (зеленый),7 (оранжевый).  Наличие дилататора, обтуратора и проводника 0.018" (0.46мм) , 0.025" (0.64мм) , длиной 40, 50см (для интродьюсеров 7 и 11см) и 80см (для интродьюсеров 23см). Материал проводника нержавеющая сталь с платиновым кончиком, проводник имеет два рабочих кончика: гибкий J-кончик 3мм и прямой гибкий кончик, 0.018 стальной -  односторонний  с витым кончиком. Металлическая игла advanced с коротким скосом, с покрытием уменьшающим риск спазма длиной  4.0 или 7.0см, наличие диаметра 20 и 21G. Наличие цветовой кодировки втулки для разных размеров желтый  (20G), зеленый (21G). Уникальный угол среза иглы. Количество частей 1.  Материал канюли нержавеющая сталь. Наличие силиконового покрытия всей поверхности иглы для облегчения проведения через ткани.  Возможность различной комплектации наборов по желанию заказчика.</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081B37" w:rsidRDefault="00B11F00" w:rsidP="008B123E">
            <w:pPr>
              <w:pStyle w:val="ab"/>
              <w:rPr>
                <w:rFonts w:ascii="Times New Roman" w:hAnsi="Times New Roman"/>
                <w:sz w:val="20"/>
                <w:szCs w:val="20"/>
              </w:rPr>
            </w:pPr>
            <w:r w:rsidRPr="00081B37">
              <w:rPr>
                <w:rFonts w:ascii="Times New Roman" w:hAnsi="Times New Roman"/>
                <w:sz w:val="20"/>
                <w:szCs w:val="20"/>
              </w:rPr>
              <w:t xml:space="preserve">Микрокатетер </w:t>
            </w:r>
          </w:p>
        </w:tc>
        <w:tc>
          <w:tcPr>
            <w:tcW w:w="11996" w:type="dxa"/>
            <w:tcBorders>
              <w:top w:val="nil"/>
              <w:left w:val="nil"/>
              <w:bottom w:val="single" w:sz="4" w:space="0" w:color="auto"/>
              <w:right w:val="single" w:sz="4" w:space="0" w:color="auto"/>
            </w:tcBorders>
            <w:shd w:val="clear" w:color="000000" w:fill="FFFFFF"/>
            <w:vAlign w:val="center"/>
          </w:tcPr>
          <w:p w:rsidR="00B11F00" w:rsidRPr="00081B37" w:rsidRDefault="00B11F00" w:rsidP="008B123E">
            <w:pPr>
              <w:pStyle w:val="ab"/>
              <w:rPr>
                <w:rFonts w:ascii="Times New Roman" w:hAnsi="Times New Roman"/>
                <w:sz w:val="20"/>
                <w:szCs w:val="20"/>
              </w:rPr>
            </w:pPr>
            <w:r w:rsidRPr="00081B37">
              <w:rPr>
                <w:rFonts w:ascii="Times New Roman" w:hAnsi="Times New Roman"/>
                <w:sz w:val="20"/>
                <w:szCs w:val="20"/>
              </w:rPr>
              <w:t>Микрокатетер многофункциональный для использования в коронарных и периферических сосудах. Размер гибкой дистальной части 20 см для атравматичного проведения в сосуды. Гидрофильное покрытие дистальных 80см. Наличие рентгеноконтрастной платиновой метки, инкапсулированной в стенку катетера, расположенной на расстоянии 1.3 мм проксимальнее дистального конца катетера. Три формы кончика катетера - прямой, с 45-градусным изгибом и "Swan neck"позволяет надежно зафиксировать кончик катетера в сосуде, исключая его миграцию при введении эмболизата. Три размера катетеров (проксимально/дистально): 2.8F/2.4F; 2.8F/2.8F и 2.9F/2.9F. Длина катетер 110, 130 и 150см. Внутренний диаметр катетеров: 0.020" (052-065мм) для катетеров 2.8F/2.4F;  0.024" (0.62-0.65мм) для катетеров 2.8F/28F;  0.027", (0.69) для катетеров 2.9F/2.9F. Совместимость с проводников 0,018"  для катетеров 2.8F/2.4F и 0,020" для катетеров 2.8F/2.8F и 2.9F/2.9F. Рекомендованный проводниковый катетер 0.040" (1.02 мм) для катетеров 2.8F/2.4Fи 2.8F/2.8F; и 0.042" (1.0.7мм) для катетеров 2.9F/2.9F. Пропускная способность  для катетеров 2.8F/2.4F 3.41 мл/сек для катетеров длиной 110см, 2.61мл/сек для катетеров 130см, 1.71 мл/сек для катетеров длиной 150см. Пропускная способность  для катетеров 2.8F/2.8F 3.44 мл/сек для катетеров длиной 110см, 2.58мл/сек для катетеров 130см, 2.22 мл/сек для катетеров длиной 150см.  Пропускная способность  для катетеров 2.9F/2.9F 4.13 мл/сек для катетеров длиной 110см, 3.70мл/сек для катетеров 130см, 3.73 мл/сек для катетеров длиной 150см.  Трехслойная конструкция катетера. Наружный материал катетер - специальный полимер с изменяемыми свойствами, материал оплетки нейлон. Материал внутреннего слоя политетрафторэтилен (PTFE). Максимальное допустимое давление катетера 800 psi. Материал втулки Grilamed, устойчивый к воздействию жиров, растворителей и спиртосодержащих растворов. Цветовая кодировка основания катетера: 2.9F -темно-синяя, 2.8Fr - синяя, 2.8F/2.4Fr - голубая.</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8E6E92" w:rsidRDefault="00B11F00" w:rsidP="008B123E">
            <w:pPr>
              <w:pStyle w:val="ab"/>
              <w:rPr>
                <w:rFonts w:ascii="Times New Roman" w:hAnsi="Times New Roman"/>
                <w:sz w:val="20"/>
                <w:szCs w:val="20"/>
              </w:rPr>
            </w:pPr>
            <w:r w:rsidRPr="008E6E92">
              <w:rPr>
                <w:rFonts w:ascii="Times New Roman" w:hAnsi="Times New Roman"/>
                <w:sz w:val="20"/>
                <w:szCs w:val="20"/>
              </w:rPr>
              <w:t xml:space="preserve">Индефлятор аналоговый в комплекте с иглой, торк девайсом и гемостатическим клапаном </w:t>
            </w:r>
          </w:p>
        </w:tc>
        <w:tc>
          <w:tcPr>
            <w:tcW w:w="11996" w:type="dxa"/>
            <w:tcBorders>
              <w:top w:val="nil"/>
              <w:left w:val="nil"/>
              <w:bottom w:val="single" w:sz="4" w:space="0" w:color="auto"/>
              <w:right w:val="single" w:sz="4" w:space="0" w:color="auto"/>
            </w:tcBorders>
            <w:shd w:val="clear" w:color="000000" w:fill="FFFFFF"/>
            <w:vAlign w:val="center"/>
          </w:tcPr>
          <w:p w:rsidR="00B11F00" w:rsidRPr="008E6E92" w:rsidRDefault="00B11F00" w:rsidP="008B123E">
            <w:pPr>
              <w:pStyle w:val="ab"/>
              <w:rPr>
                <w:rFonts w:ascii="Times New Roman" w:hAnsi="Times New Roman"/>
                <w:sz w:val="20"/>
                <w:szCs w:val="20"/>
              </w:rPr>
            </w:pPr>
            <w:r w:rsidRPr="008E6E92">
              <w:rPr>
                <w:rFonts w:ascii="Times New Roman" w:hAnsi="Times New Roman"/>
                <w:sz w:val="20"/>
                <w:szCs w:val="20"/>
              </w:rPr>
              <w:t>Шприц-манометр  для создания и мониторинга давления в пределах от -0,4 до 35 АТМ/бар (-14,7 до +441 PSI) с точностью ± 1 АТМ/бар для инфляции и дефляции ангиопластического баллона или других интервенционных устройств, а также для измерения давления внутри баллона. Материал корпуса прозрачный поликарбонат 30мл, оборудовано безвоздушным ротатором, обеспечивающим безвоздушное соединение с баллонным катетером. Наличие гибкой трубки (удлинительной линией) высокого давления с двойным плетением длиной 20 и 50 см  и 3-ходового краника. Устройство оборудовано поршнем  с резьбовым соединением с запирающим/высвобождающим механизмом, который активируется в одно касание. Механизм  позволяет удалить воздух и чрезмерную жидкость без сжимания спускового устройства (триггера).     Внешняя поверхность рукоятки мягкая для исключения соскальзывания рук оператора и удобства манипулирования, материал АБС-сополимер, синего цвета. Внутренняя сторона рукоятки с выемками для пальцев для удобства захвата и манипулирования зеленого цвета . Воможность достижения максимального давления за 3 полных оборота рукоятки. Устройство аналоговое. Поршень, расположенный в корпусе, имеет тройное кольцо (для исключения протекания колбы), на конце поршень заострен для образования «безопасного пространства», с целью минимизации попадания воздуха. Дисплей с флюоресцирующим фоном расположен под углом 30° по отношению к корпусу прибора для лучшей визуализации оператором.            Различные варианты комплектации: 1) краник трехходовый, с прозрачным корпусом, крутящийся, гемостатический клапан 7F или 9F (Y-коннектор) различной конфигурации - с кнопкой, с поворотным или кнопочно-поворотным механизмом-двойной гемостатический клапан , торкдевайс (для управления коронарным проводником), «тупая» игла для бережного проведения коронарного проводника через гемостатический клапан. Возможность выбора индефлятора с  цифровым электронным дисплеем с целью создания и мониторинга давления в пределах от -0.4 до 30 АТМ (-6 до +441 PSI) с точностью ± -0.625.Наличие встроенного датчика давления для точного считывание давления.Возможность просмотра времени с момента последней инфляции и измерения времени инфляции.Светящийся LED дисплей высокого разрешения, расположенный под углом для облегчения визуализации даже при слабой освещенности. Возможность выбора аналогова индефлятора  30 Атм. в наборе со шприцом ангиографическим 10мл. и Трубкой  удлинителем длиной 33,02 см.</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D53513" w:rsidRDefault="00B11F00" w:rsidP="008B123E">
            <w:pPr>
              <w:pStyle w:val="ab"/>
              <w:rPr>
                <w:rFonts w:ascii="Times New Roman" w:eastAsiaTheme="minorEastAsia" w:hAnsi="Times New Roman"/>
                <w:b/>
                <w:sz w:val="20"/>
                <w:szCs w:val="20"/>
              </w:rPr>
            </w:pPr>
            <w:r w:rsidRPr="00D53513">
              <w:rPr>
                <w:rFonts w:ascii="Times New Roman" w:hAnsi="Times New Roman"/>
                <w:sz w:val="20"/>
                <w:szCs w:val="20"/>
              </w:rPr>
              <w:t>Жидкая церебральная эмболическая система Onyx</w:t>
            </w:r>
          </w:p>
        </w:tc>
        <w:tc>
          <w:tcPr>
            <w:tcW w:w="11996" w:type="dxa"/>
            <w:tcBorders>
              <w:top w:val="nil"/>
              <w:left w:val="nil"/>
              <w:bottom w:val="single" w:sz="4" w:space="0" w:color="auto"/>
              <w:right w:val="single" w:sz="4" w:space="0" w:color="auto"/>
            </w:tcBorders>
            <w:shd w:val="clear" w:color="000000" w:fill="FFFFFF"/>
          </w:tcPr>
          <w:p w:rsidR="00B11F00" w:rsidRPr="00D53513" w:rsidRDefault="00B11F00" w:rsidP="008B123E">
            <w:pPr>
              <w:pStyle w:val="ab"/>
              <w:rPr>
                <w:rFonts w:ascii="Times New Roman" w:eastAsiaTheme="minorEastAsia" w:hAnsi="Times New Roman"/>
                <w:sz w:val="20"/>
                <w:szCs w:val="20"/>
              </w:rPr>
            </w:pPr>
            <w:r w:rsidRPr="00D53513">
              <w:rPr>
                <w:rFonts w:ascii="Times New Roman" w:hAnsi="Times New Roman"/>
                <w:sz w:val="20"/>
                <w:szCs w:val="20"/>
              </w:rPr>
              <w:t>Не адгезивный рентгеноконтрастный диметилсульфоксидорастворимый имплант для эмболизации интракраниальных АВМ в комплекте со шприцами. Индекс вязкости - 18, 20,. Система включает ампулу с 1,5 мл эмболизирующего вещества, ампулу с 1,5 мл растворителя диметилсульфоксида, 3 шприца объемом 1 мл.</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504206" w:rsidRDefault="00B11F00" w:rsidP="008B123E">
            <w:pPr>
              <w:pStyle w:val="ab"/>
              <w:rPr>
                <w:rFonts w:ascii="Times New Roman" w:hAnsi="Times New Roman"/>
                <w:b/>
                <w:sz w:val="20"/>
                <w:szCs w:val="20"/>
              </w:rPr>
            </w:pPr>
            <w:r w:rsidRPr="00504206">
              <w:rPr>
                <w:rFonts w:ascii="Times New Roman" w:hAnsi="Times New Roman"/>
                <w:sz w:val="20"/>
                <w:szCs w:val="20"/>
              </w:rPr>
              <w:t xml:space="preserve">Электрокардиостимулятор  (2-камерный)  </w:t>
            </w:r>
          </w:p>
        </w:tc>
        <w:tc>
          <w:tcPr>
            <w:tcW w:w="11996" w:type="dxa"/>
            <w:tcBorders>
              <w:top w:val="nil"/>
              <w:left w:val="nil"/>
              <w:bottom w:val="single" w:sz="4" w:space="0" w:color="auto"/>
              <w:right w:val="single" w:sz="4" w:space="0" w:color="auto"/>
            </w:tcBorders>
            <w:shd w:val="clear" w:color="000000" w:fill="FFFFFF"/>
            <w:vAlign w:val="center"/>
          </w:tcPr>
          <w:p w:rsidR="00B11F00" w:rsidRPr="00504206" w:rsidRDefault="00B11F00" w:rsidP="008B123E">
            <w:pPr>
              <w:pStyle w:val="ab"/>
              <w:rPr>
                <w:rFonts w:ascii="Times New Roman" w:hAnsi="Times New Roman"/>
                <w:sz w:val="20"/>
                <w:szCs w:val="20"/>
              </w:rPr>
            </w:pPr>
            <w:r w:rsidRPr="00504206">
              <w:rPr>
                <w:rFonts w:ascii="Times New Roman" w:hAnsi="Times New Roman"/>
                <w:sz w:val="20"/>
                <w:szCs w:val="20"/>
              </w:rPr>
              <w:t>"Двухкамерный имплантируемый электрокардиостимулятор является мультипрограммируемым кардиологическим устройством, которое мониторирует и регулирует частоту сердечных сокращений пациента, выполняя однокамерную или двухкамерную частотно-адаптивную стимуляцию при брадикардии. Устройство воспринимает электрическую активность сердца пациента с помощью контактов имплантированных электродов. Затем оно анализирует сердечный ритм на основе программируемых параметров детекции. Устройство мониторирует сердечный ритм на предмет предсердных (ПТ/ФП) и желудочковых тахиаритмий. Устройство применяет критерий детекции, чтобы отличить истинные желудочковые тахиаритмии от быстро проводимой суправентрикулярной тахикардии (СВТ). Устройство реагирует на брадиаритмии, выполняя терапию антибрадикардической стимуляции. Кроме того, устройство предоставляет диагностическую информацию и сведения мониторинга. Это способствует оценке системы и оказанию помощи пациентам. Пациенты с имплантированной системой электрокардиостимуляции могут проходить исследование на МРТ. Электроды следует использовать с данным устройством, чтобы обеспечивать сенсинг и стимуляцию правого желудочка (ПЖ), а также сенсинг и стимуляцию предсердия (П). Система показана для восстановления физиологической частоты сердечных сокращений, улучшения сердечного выброса, профилактики симптомов или защиты от аритмий, обусловленных нарушениями формирования импульсов или проведения. Устройство показано для использования у пациентов, состояние которых улучшается при частотно-адаптивной электрокардиостимуляции для поддержки сердечного выброса во время изменений уровней физической активности. Объемa 12,7 cm3 Масса 22 g В x Ш x Дb 45 mm x 51 mm x 8 mm Рентгеноконтрастный идентифика- торc PVX. Площадь поверхности титанового корпуса устройства 32,2 cm2. Материалы, контактирующие с тканями тела человекаd Титан, полиуретан, силиконовый каучук. Батарея Литий - серебро - оксид ванадия с монофторуглеродом. Химический состав Литий - серебро - оксид ванадия с монофторуглеродом. Номинальное напряжение 3,2 V. Средняя используемая емкость 1,15 Ah. Средняя емкость до рекомендованного времени замены (RRT) 1,1 Ah. Остаточная используемая емкость на РВЗ 0,05 Ah. Потребление тока при 100 %-ной стимуляции a 13,3 ?A. Потребление тока при 100 %-ном ингибировании b 10,3 ?A. Согласно требованиям стандарта EN 45502-2-1 такие важные параметры, как дительность импульса, амплитуда импульса и чувствительность, измеряются на заводе-изготовителе при стандартных условиях: 37 °C; 60 min-1; 3,5 V; 0,4 ms; номинальная чувствительность; при трех уровнях нагрузки. Длительность импульса - Согласно требованиям стандарта EN45502-2-1 длительность импульса измеряется на уровне 1/3 пикового напряжения. Режим стимуляции MRI SureScan позволяет безопасно просканировать пациента, в то время как устройство продолжает выполнять необходимую стимуляцию. Экстренные настройки: Pacing Mode (Режим электрокардиостимуляции) VVI. Lower Rate (Нижняя частота) 70 min-?. RV Amplitude (Амплитуда импульса ПЖ) a 6 V. RV Pulse Width (Длительность импульса ПЖ)  a 1,5 ms. RV Pace Polarity (Полярность стимуляции ПЖ) Unipolar (Монополярный). V. Blank Post VP (Желудочковый слепой период после желудочковой стимуляции) 240 ms. Срок хранения: 18 месяцев. При транспортировки температурный режим: -20 до +40?С.  "</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2B531D" w:rsidRDefault="00B11F00" w:rsidP="008B123E">
            <w:pPr>
              <w:rPr>
                <w:rFonts w:ascii="Times New Roman" w:hAnsi="Times New Roman"/>
                <w:b/>
                <w:bCs/>
                <w:sz w:val="18"/>
                <w:szCs w:val="18"/>
              </w:rPr>
            </w:pPr>
            <w:r>
              <w:rPr>
                <w:rFonts w:ascii="Times New Roman" w:hAnsi="Times New Roman"/>
                <w:bCs/>
                <w:sz w:val="20"/>
                <w:szCs w:val="20"/>
              </w:rPr>
              <w:t xml:space="preserve">Цифровой имплантируемый электрокардиостимулятор (3-камерный)  </w:t>
            </w:r>
          </w:p>
        </w:tc>
        <w:tc>
          <w:tcPr>
            <w:tcW w:w="11996" w:type="dxa"/>
            <w:tcBorders>
              <w:top w:val="nil"/>
              <w:left w:val="nil"/>
              <w:bottom w:val="single" w:sz="4" w:space="0" w:color="auto"/>
              <w:right w:val="single" w:sz="4" w:space="0" w:color="auto"/>
            </w:tcBorders>
            <w:shd w:val="clear" w:color="000000" w:fill="FFFFFF"/>
            <w:vAlign w:val="center"/>
          </w:tcPr>
          <w:p w:rsidR="00B11F00" w:rsidRPr="002B531D" w:rsidRDefault="00B11F00" w:rsidP="008B123E">
            <w:pPr>
              <w:pStyle w:val="ab"/>
              <w:jc w:val="both"/>
              <w:rPr>
                <w:rFonts w:ascii="Times New Roman" w:hAnsi="Times New Roman"/>
                <w:sz w:val="18"/>
                <w:szCs w:val="18"/>
              </w:rPr>
            </w:pPr>
            <w:r w:rsidRPr="00504206">
              <w:rPr>
                <w:rFonts w:ascii="Times New Roman" w:hAnsi="Times New Roman"/>
                <w:sz w:val="20"/>
                <w:szCs w:val="20"/>
              </w:rPr>
              <w:t>"Трехкамерный имплантируемый кардиостимулятор с функцией терапии кардиоренсихронизации (CRT-P). Объем: 15 см ³, Масса: 26 г, Габариты В х Ш х Г:  57 мм х 59 мм х 6 мм Площадь поверхности титанового корпуса устройства: 31,8 см². Площадь поверхности каждого контакта для безэлектродной ЭКГ, изготовленного из нитрида титана: 0,1 см² Рентгеноконтрастный идентификатор: PVX Материалы, контактирующие с тканями тела человека (устройство не нагревает окружающие ткани до температуры, представляющей опасность): Титан, нитрид титана, полиуретан, силиконовый каучук. Батарея: Литий-серебро-оксид ванадия с монофтроуглеродом. Срок службы: При импедансе стимуляции 500Ω: - процент стимуляций 2,5Вª - DDD, 0%; 0% предсердные; 100% бивентрикулярные – 8,8 лет - DDD, 100%; 100% предсердные; 100% бивентрикулярные – 7,7 лет При импедансе стимуляции 900Ω: - процент стимуляций 2,5Вª - DDD, 0%; 0% предсердные; 100% бивентрикулярные – 10,4 лет - DDD, 100%; 100% предсердные; 100% бивентрикулярные – 9,4 лет (ª – амплитуда предсердия и правого желудочка при 2,5В, амплитуда при 3,0В, 0,4мсек ширине импульса, 100% бивентрикулярной стимуляции, указанный процент предсердной стимуляции при 60 уд/мин, предсердное отслеживание с частотой при 70 уд/мин. Режим сохранения ЭГМ до начала аритмии выкл) Двухэтапный индикатор замены устройства: Рекомендуемое время замены (RRT): ≤ 2,77 V при автоматических измерениях в течение 3 дней подряд Индикатор плановой замены (ERI): 3 месяца после достижения критерия RRT Окончание срока службы (EOS): 3 месяца после достижения критерия ERI. Устройство имеет в наличии функцию, которая осуществляет мониторинг внутригрудного сопротивления с целью раннего выявления застоя жидкости в легких и декомпенсации хронической сердечной недостаточности. Наличие функции по контролю состояния пациента за предшествующие 14 месяцев, с графиками, которые отображают долгосрочные клинические тенденции в состоянии пациента и работе устройства, такие как частота возникновения аритмий, частота сердечных сокращений, вариабельность сердечного ритма, двигательная активность пациентв, и эпизоды терапии (антитахистимуляция) с помощью устройства. В наличии имеется функция, позволяющая стабилизировать желудочковый ритм при эпизодах Фибрилляции Предсердии.   В качестве профилактики снижения повторных возникновений фибрилляции предсердий, устройство имеет в наличии функцию, которая инициирует овердрайв стимуляцию в предсердии после эпизодов ФП, с частотой выше запрограммированной базовой частоты. В наличии функция, которая дает возможность максимально обеспечивать бивентрикулярную стимуляцию желудочков в случаях возникновения нерегулярного желудочкового ритма.     В наличии устройства имеется функция: учащающая Антитахикардическая стимуляция (АТС) в предсердии. Тип терапии: Ramp, Burst+.   Длительность записи и сохранения эпизодов – 22,75 минут. Запись максимального количества эпизодов – 305. Непрерывный учет всех  выполняемых изменений параметров программирования устройства. Максимальная программируемая амплитуда стимуляции – 8 Вольт.       Двухкамерный режим и режим предсердного отслеживания показаны пациентам, которые могут получить положительный эффект от поддержки АВ синхронности. "</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504206" w:rsidRDefault="00B11F00" w:rsidP="008B123E">
            <w:pPr>
              <w:pStyle w:val="ab"/>
              <w:jc w:val="both"/>
              <w:rPr>
                <w:rFonts w:ascii="Times New Roman" w:hAnsi="Times New Roman"/>
                <w:b/>
                <w:sz w:val="20"/>
                <w:szCs w:val="20"/>
              </w:rPr>
            </w:pPr>
            <w:r w:rsidRPr="00504206">
              <w:rPr>
                <w:rFonts w:ascii="Times New Roman" w:hAnsi="Times New Roman"/>
                <w:sz w:val="20"/>
                <w:szCs w:val="20"/>
              </w:rPr>
              <w:t xml:space="preserve">Электрокардиостимулятор имплантируемый (2-камерный)  </w:t>
            </w:r>
          </w:p>
        </w:tc>
        <w:tc>
          <w:tcPr>
            <w:tcW w:w="11996" w:type="dxa"/>
            <w:tcBorders>
              <w:top w:val="nil"/>
              <w:left w:val="nil"/>
              <w:bottom w:val="single" w:sz="4" w:space="0" w:color="auto"/>
              <w:right w:val="single" w:sz="4" w:space="0" w:color="auto"/>
            </w:tcBorders>
            <w:shd w:val="clear" w:color="000000" w:fill="FFFFFF"/>
            <w:vAlign w:val="center"/>
          </w:tcPr>
          <w:p w:rsidR="00B11F00" w:rsidRPr="00504206" w:rsidRDefault="00B11F00" w:rsidP="008B123E">
            <w:pPr>
              <w:pStyle w:val="ab"/>
              <w:jc w:val="both"/>
              <w:rPr>
                <w:rFonts w:ascii="Times New Roman" w:hAnsi="Times New Roman"/>
                <w:sz w:val="20"/>
                <w:szCs w:val="20"/>
              </w:rPr>
            </w:pPr>
            <w:r w:rsidRPr="00504206">
              <w:rPr>
                <w:rFonts w:ascii="Times New Roman" w:hAnsi="Times New Roman"/>
                <w:sz w:val="20"/>
                <w:szCs w:val="20"/>
              </w:rPr>
              <w:t>"Двухкамерный имплантируемый электрокардиостимулятор является мультипрограммируемым кардиологическим устройством, которое мониторирует и регулирует частоту сердечных сокращений пациента, выполняя однокамерную или двухкамерную частотно-адаптивную стимуляцию при брадикардии. Устройство воспринимает электрическую активность сердца пациента с помощью контактов имплантированных электродов. Затем оно анализирует сердечный ритм на основе программируемых параметров детекции. Устройство мониторирует сердечный ритм на предмет предсердных (ПТ/ФП) и желудочковых тахиаритмий. Устройство применяет критерий детекции, чтобы отличить истинные желудочковые тахиаритмии от быстро проводимой суправентрикулярной тахикардии (СВТ). Устройство реагирует на брадиаритмии, выполняя терапию антибрадикардической стимуляции. Кроме того, устройство предоставляет диагностическую информацию и сведения мониторинга. Это способствует оценке системы и оказанию помощи пациентам. Пациенты с имплантированной системой электрокардиостимуляции могут проходить исследование на МРТ. Электроды следует использовать с данным устройством, чтобы обеспечивать сенсинг и стимуляцию правого желудочка (ПЖ), а также сенсинг и стимуляцию предсердия (П). Система показана для восстановления физиологической частоты сердечных сокращений, улучшения сердечного выброса, профилактики симптомов или защиты от аритмий, обусловленных нарушениями формирования импульсов или проведения. Устройство показано для использования у пациентов, состояние которых улучшается при частотно-адаптивной электрокардиостимуляции для поддержки сердечного выброса во время изменений уровней физической активности. Объемa 12,7 cm3 Масса 22 g В x Ш x Дb 45 mm x 51 mm x 8 mm Рентгеноконтрастный идентифика- торc PVX. Площадь поверхности титанового корпуса устройства 32,2 cm2. Материалы, контактирующие с тканями тела человекаd Титан, полиуретан, силиконовый каучук. Батарея Литий - серебро - оксид ванадия с монофторуглеродом. Химический состав Литий - серебро - оксид ванадия с монофторуглеродом. Номинальное напряжение 3,2 V. Средняя используемая емкость 1,15 Ah. Средняя емкость до рекомендованного времени замены (RRT) 1,1 Ah. Остаточная используемая емкость на РВЗ 0,05 Ah. Потребление тока при 100 %-ной стимуляции a 13,3 ?A. Потребление тока при 100 %-ном ингибировании b 10,3 ?A. Согласно требованиям стандарта EN 45502-2-1 такие важные параметры, как дительность импульса, амплитуда импульса и чувствительность, измеряются на заводе-изготовителе при стандартных условиях: 37 °C; 60 min-1; 3,5 V; 0,4 ms; номинальная чувствительность; при трех уровнях нагрузки. Длительность импульса - Согласно требованиям стандарта EN45502-2-1 длительность импульса измеряется на уровне 1/3 пикового напряжения. Режим стимуляции MRI SureScan позволяет безопасно просканировать пациента, в то время как устройство продолжает выполнять необходимую стимуляцию. Экстренные настройки: Pacing Mode (Режим электрокардиостимуляции) VVI. Lower Rate (Нижняя частота) 70 min-?. RV Amplitude (Амплитуда импульса ПЖ) a 6 V. RV Pulse Width (Длительность импульса ПЖ)  a 1,5 ms. RV Pace Polarity (Полярность стимуляции ПЖ) Unipolar (Монополярный). V. Blank Post VP (Желудочковый слепой период после желудочковой стимуляции) 240 ms. Срок хранения: 18 месяцев. При транспортировки температурный режим: -20 до +40?С.  "</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032014" w:rsidRDefault="00B11F00" w:rsidP="008B123E">
            <w:pPr>
              <w:pStyle w:val="ab"/>
              <w:rPr>
                <w:rFonts w:ascii="Times New Roman" w:hAnsi="Times New Roman"/>
                <w:bCs/>
                <w:sz w:val="20"/>
                <w:szCs w:val="20"/>
              </w:rPr>
            </w:pPr>
            <w:r w:rsidRPr="00032014">
              <w:rPr>
                <w:rFonts w:ascii="Times New Roman" w:hAnsi="Times New Roman"/>
                <w:sz w:val="20"/>
                <w:szCs w:val="20"/>
              </w:rPr>
              <w:t>Электрокардиостимулятор для временной стимуляции двухканальный.</w:t>
            </w:r>
          </w:p>
        </w:tc>
        <w:tc>
          <w:tcPr>
            <w:tcW w:w="11996" w:type="dxa"/>
            <w:tcBorders>
              <w:top w:val="nil"/>
              <w:left w:val="nil"/>
              <w:bottom w:val="single" w:sz="4" w:space="0" w:color="auto"/>
              <w:right w:val="single" w:sz="4" w:space="0" w:color="auto"/>
            </w:tcBorders>
            <w:shd w:val="clear" w:color="000000" w:fill="FFFFFF"/>
            <w:vAlign w:val="center"/>
          </w:tcPr>
          <w:p w:rsidR="00B11F00" w:rsidRPr="00032014" w:rsidRDefault="00B11F00" w:rsidP="008B123E">
            <w:pPr>
              <w:pStyle w:val="ab"/>
              <w:jc w:val="both"/>
              <w:rPr>
                <w:rFonts w:ascii="Times New Roman" w:hAnsi="Times New Roman"/>
                <w:sz w:val="20"/>
                <w:szCs w:val="20"/>
                <w:lang w:val="kk-KZ"/>
              </w:rPr>
            </w:pPr>
            <w:r w:rsidRPr="00032014">
              <w:rPr>
                <w:rFonts w:ascii="Times New Roman" w:hAnsi="Times New Roman"/>
                <w:sz w:val="20"/>
                <w:szCs w:val="20"/>
              </w:rPr>
              <w:t>Наружный двухкамерный электрокардиостимулятор, используемый для проведения временной кардиостимуляции. Режимы стимуляции: DDD; D00; VDD; VVI; V00; VVT. Нижняя граница стимуляции (по обоим каналам): не более 30 имп/мин. Верхняя гра-ница стимуляции (по обоим каналам): не менее 250 имп/мин. Высокачастотная стиму-ляция при предсердных тахиаритмиях: нижняя граница для сверхчастой стимуляции (протокол BURST): не более 60 имп/мин. Верхняя граница сверхчастой стимуляции (протокол BURST): не менее 1000 имп/мин. Минимальное значение амплитуды стиму-ляционного импульса (по обоим каналам): не более 0,1 В.  Максимальное значение амплитуды стимуляционного импульса (по обоим каналам): не менее 17 В. Длитель-ность импульса (по обоим каналам): 1 мс. Минимальное значение чувствительности на предсердном канале: не более 0,2 мВ. Максимальное значение чувствительности на предсердном канале: не менее 10 мВ.  Минимальное значение чувствительности на желудочковом канале: не более 1 мВ. Максимальное значение чувствительности на желудочковом канале: не менее 20 мВ. Минимальное значение АВ-задержки: не более 15 мс. Максимальное значение АВ-задержки: не менее 400 мс. Конфигурация электро-дов: монополярная/биполярная. Динамически меняющиеся значения желудочкового рефрактерного периода в зависимости от текущего частотного диапазона: 30-150 имп/мин: 225 мс, 151-200 имп/мин: 200 мс, 201-250 имп/мин: 175 мс.  Динамически меняющиеся значения тотального предсердного рефрактерного периода в зависимости от текущего частотного диапазона: при 30-120 имп/мин: АВ-задержка+175 мс (мин. 400 мс), при 121-250 имп/мин: АВ-задержка+175 мс (мин. 240 мс). Тип батареи: щелочные марганцевые, 9В.  Рекомендуемая производителем модель батареи для использова-ния в устройстве: Duracell Plus, 6LR61. Продолжительность работы после замены бата-реи: не менее 500 ч, при выполняемой стимуляции с частотой 70 имп/мин, амплитуде импульсов 5 В и сопротивлении на электродах не более 500 Ом; Продолжительность работы после предупреждения о необходимости замены батареи: не менее 36 ч; во время замены: не менее 30 с. Минимальное значение импеданса: не более 100 Ом. Максимальное значение импеданса: не менее 3000 Ом. Контроль параметров: звуко-вой сигнал при регистрации значений стимуляционного импеданса, выходящего за рамки допустимых значений; светодиодная индикация при низком заряде батареи; однократный звуковой сигнал при высокой частоте (более 180 имп/мин). Габариты: длина не более 160 мм, ширина не более 75 мм, толщина не более 35 мм. Масса, включая батарею: не более 260 г. Совместимость со всеми временными эндокардиаль-ными электродами с 2 мм коннекторами, а также с любыми имплантируемыми эндо-кардиальными электродами при использовании соответствующих специализирован-ных кабелей.</w:t>
            </w:r>
            <w:r>
              <w:rPr>
                <w:rFonts w:ascii="Times New Roman" w:hAnsi="Times New Roman"/>
                <w:sz w:val="20"/>
                <w:szCs w:val="20"/>
                <w:lang w:val="kk-KZ"/>
              </w:rPr>
              <w:t xml:space="preserve"> </w:t>
            </w:r>
            <w:r w:rsidRPr="00032014">
              <w:rPr>
                <w:rFonts w:ascii="Times New Roman" w:hAnsi="Times New Roman"/>
                <w:sz w:val="20"/>
                <w:szCs w:val="20"/>
              </w:rPr>
              <w:t>В комплекте идет переходник для переключения специализированных кабелей, ка-бель для увеличения вариантов подключения различных электродов, фиксатор для руки пациента. Также устройство защищено от случайных изменений параметров.</w:t>
            </w:r>
            <w:r>
              <w:rPr>
                <w:rFonts w:ascii="Times New Roman" w:hAnsi="Times New Roman"/>
                <w:sz w:val="20"/>
                <w:szCs w:val="20"/>
                <w:lang w:val="kk-KZ"/>
              </w:rPr>
              <w:t xml:space="preserve"> </w:t>
            </w:r>
            <w:r w:rsidRPr="00032014">
              <w:rPr>
                <w:rFonts w:ascii="Times New Roman" w:hAnsi="Times New Roman"/>
                <w:sz w:val="20"/>
                <w:szCs w:val="20"/>
              </w:rPr>
              <w:t>Система обеспечения безопасности включает:</w:t>
            </w:r>
            <w:r>
              <w:rPr>
                <w:rFonts w:ascii="Times New Roman" w:hAnsi="Times New Roman"/>
                <w:sz w:val="20"/>
                <w:szCs w:val="20"/>
                <w:lang w:val="kk-KZ"/>
              </w:rPr>
              <w:t xml:space="preserve"> </w:t>
            </w:r>
            <w:r w:rsidRPr="00032014">
              <w:rPr>
                <w:rFonts w:ascii="Times New Roman" w:hAnsi="Times New Roman"/>
                <w:sz w:val="20"/>
                <w:szCs w:val="20"/>
              </w:rPr>
              <w:t>- визуальное подтверждение детектированных и стимуляционных событий</w:t>
            </w:r>
            <w:r>
              <w:rPr>
                <w:rFonts w:ascii="Times New Roman" w:hAnsi="Times New Roman"/>
                <w:sz w:val="20"/>
                <w:szCs w:val="20"/>
                <w:lang w:val="kk-KZ"/>
              </w:rPr>
              <w:t xml:space="preserve"> </w:t>
            </w:r>
            <w:r w:rsidRPr="00032014">
              <w:rPr>
                <w:rFonts w:ascii="Times New Roman" w:hAnsi="Times New Roman"/>
                <w:sz w:val="20"/>
                <w:szCs w:val="20"/>
              </w:rPr>
              <w:t>-     мониторинг сопротивления электродов</w:t>
            </w:r>
            <w:r>
              <w:rPr>
                <w:rFonts w:ascii="Times New Roman" w:hAnsi="Times New Roman"/>
                <w:sz w:val="20"/>
                <w:szCs w:val="20"/>
                <w:lang w:val="kk-KZ"/>
              </w:rPr>
              <w:t xml:space="preserve"> </w:t>
            </w:r>
            <w:r w:rsidRPr="00032014">
              <w:rPr>
                <w:rFonts w:ascii="Times New Roman" w:hAnsi="Times New Roman"/>
                <w:sz w:val="20"/>
                <w:szCs w:val="20"/>
              </w:rPr>
              <w:t>- визуальная сигнализация низкого уровня заряда батареи</w:t>
            </w:r>
            <w:r>
              <w:rPr>
                <w:rFonts w:ascii="Times New Roman" w:hAnsi="Times New Roman"/>
                <w:sz w:val="20"/>
                <w:szCs w:val="20"/>
                <w:lang w:val="kk-KZ"/>
              </w:rPr>
              <w:t xml:space="preserve"> </w:t>
            </w:r>
            <w:r w:rsidRPr="00032014">
              <w:rPr>
                <w:rFonts w:ascii="Times New Roman" w:hAnsi="Times New Roman"/>
                <w:sz w:val="20"/>
                <w:szCs w:val="20"/>
              </w:rPr>
              <w:t>-     защитная прозрачная крышка панели управления для предотвращения случайного перенастраивания программируемых параметров</w:t>
            </w:r>
            <w:r>
              <w:rPr>
                <w:rFonts w:ascii="Times New Roman" w:hAnsi="Times New Roman"/>
                <w:sz w:val="20"/>
                <w:szCs w:val="20"/>
                <w:lang w:val="kk-KZ"/>
              </w:rPr>
              <w:t xml:space="preserve"> </w:t>
            </w:r>
            <w:r w:rsidRPr="00032014">
              <w:rPr>
                <w:rFonts w:ascii="Times New Roman" w:hAnsi="Times New Roman"/>
                <w:sz w:val="20"/>
                <w:szCs w:val="20"/>
              </w:rPr>
              <w:t>-     защита от внешней дефибрилляции</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032014" w:rsidRDefault="00B11F00" w:rsidP="008B123E">
            <w:pPr>
              <w:pStyle w:val="ab"/>
              <w:rPr>
                <w:rFonts w:ascii="Times New Roman" w:hAnsi="Times New Roman"/>
                <w:b/>
                <w:sz w:val="20"/>
                <w:szCs w:val="20"/>
              </w:rPr>
            </w:pPr>
            <w:r w:rsidRPr="00032014">
              <w:rPr>
                <w:rFonts w:ascii="Times New Roman" w:hAnsi="Times New Roman"/>
                <w:sz w:val="20"/>
                <w:szCs w:val="20"/>
              </w:rPr>
              <w:t xml:space="preserve">Электрокардиостимулятор с принадлежностями (2-камерный)  </w:t>
            </w:r>
          </w:p>
        </w:tc>
        <w:tc>
          <w:tcPr>
            <w:tcW w:w="11996" w:type="dxa"/>
            <w:tcBorders>
              <w:top w:val="nil"/>
              <w:left w:val="nil"/>
              <w:bottom w:val="single" w:sz="4" w:space="0" w:color="auto"/>
              <w:right w:val="single" w:sz="4" w:space="0" w:color="auto"/>
            </w:tcBorders>
            <w:shd w:val="clear" w:color="000000" w:fill="FFFFFF"/>
            <w:vAlign w:val="center"/>
          </w:tcPr>
          <w:p w:rsidR="00B11F00" w:rsidRPr="00032014" w:rsidRDefault="00B11F00" w:rsidP="008B123E">
            <w:pPr>
              <w:pStyle w:val="ab"/>
              <w:rPr>
                <w:rFonts w:ascii="Times New Roman" w:hAnsi="Times New Roman"/>
                <w:sz w:val="20"/>
                <w:szCs w:val="20"/>
              </w:rPr>
            </w:pPr>
            <w:r w:rsidRPr="00032014">
              <w:rPr>
                <w:rFonts w:ascii="Times New Roman" w:hAnsi="Times New Roman"/>
                <w:sz w:val="20"/>
                <w:szCs w:val="20"/>
              </w:rPr>
              <w:t>Двухкамерный частотно-адаптивный электрокардиостимулятор (AAIR&lt;=&gt;DDDR) совместимый для дальнейшего подключения к системе удаленного мониторинга за пациентом.</w:t>
            </w:r>
            <w:r w:rsidRPr="00032014">
              <w:rPr>
                <w:rFonts w:ascii="Times New Roman" w:hAnsi="Times New Roman"/>
                <w:sz w:val="20"/>
                <w:szCs w:val="20"/>
              </w:rPr>
              <w:br/>
              <w:t>1 Устройство: Коннектор IS-1 BI/UNI. Масса не более 27.1 г; Объем не более 12.1 см3; Габариты не более:  44.7 мм x 47.9 мм x 7.5 мм; Батарея Литий-йод; Напряжение 2.8 В; Батарея Литий-йод; Срок службы не менее 11.3 лет (при режиме DDDR 60 уд/мин, 100% стимуляция, желудочковая 2.0В , предсердная 1.5В, 0.4 мс ширина импульса, 1000 импеданс); Постоянное автоматическое управление порогами стимуляции в обеих камерах. Наличие функции управляемой желудочковой стимуляция – (УЖС) обеспечивает спонтанное проведение автоматический переключая режим стимуляции с DDD(R) на AAI(R) и обратно, уменьшая ненужную желудочковую стимуляцию. Наличие функции поиска AV задержки - программируемая функция предназначена для определения времени спонтанного АВ проведения пациента и изменения интервалов ДАВ и САВ, поддержания спонтанной активации желудочков и отслеживания быстрых предсердных сокращений. Наличие автоматического постжелудочкового предсердного рефрактерного период (ПЖПРП) – функция предохраняет от тахикардии, индуцированной электрокардиостимулятором и обеспечивает соотношение частоты блокады более 2:1, исходя из средней предсердной частоты. Функция улучшает защиту от индуцированной электрокардиостимулятором тахикардии, продлевая ПЖПРП при меньшей частоте синхронизации и обеспечивая соотношение частоты блокады более 2:1, укорачивая ПЖПРП и ДАВ (при необходимости) при большей частоте.</w:t>
            </w:r>
            <w:r w:rsidRPr="00032014">
              <w:rPr>
                <w:rFonts w:ascii="Times New Roman" w:hAnsi="Times New Roman"/>
                <w:sz w:val="20"/>
                <w:szCs w:val="20"/>
              </w:rPr>
              <w:br/>
              <w:t>Наличие функции: Функция Ответ на падение частоты который мониторирует сердце на предмет значительного падения частоты и реагирует стимуляцией сердечной деятельности повышенной частотой; Функция Предпочтительная стимуляция предсердий предназначенная для поддержания последовательности эпизодов стойкого возбуждения, обеспечивая постоянную стимуляцию, которая, практически, соответствует спонтанному синусовому ритму. Функция Овердрайв стимуляция после переключения режима работает с помощью функции Переключение режима, чтобы выполнять предсердную овердрайв стимуляцию во время уязвимой фазы после прекращения эпизода ПТ/ФП. Функция Ответ на проведение ФП помогает поддерживать нормальную желудочковую частоту во время эпизодов ПТ/ФП. Функция гарантия детекции для автоматического изменения порога чувствительности.</w:t>
            </w:r>
            <w:r w:rsidRPr="00032014">
              <w:rPr>
                <w:rFonts w:ascii="Times New Roman" w:hAnsi="Times New Roman"/>
                <w:sz w:val="20"/>
                <w:szCs w:val="20"/>
              </w:rPr>
              <w:br/>
              <w:t>Режимы стимуляций: AAIR&lt;=&gt;DDDR, DDDR, AAI&lt;=&gt;DDD, DDD, DDIR, DDI, DVIR, DVI, DOOR, DOO, VDD, VVIR, VDIR, VVI, VDI,</w:t>
            </w:r>
            <w:r w:rsidRPr="00032014">
              <w:rPr>
                <w:rFonts w:ascii="Times New Roman" w:hAnsi="Times New Roman"/>
                <w:sz w:val="20"/>
                <w:szCs w:val="20"/>
              </w:rPr>
              <w:br/>
              <w:t>VVT, VOOR, VOO, AAIR, ADIR, AAI, ADI, AAT, AOOR, AOO, ODO, OVO, OAO</w:t>
            </w:r>
            <w:r w:rsidRPr="00032014">
              <w:rPr>
                <w:rFonts w:ascii="Times New Roman" w:hAnsi="Times New Roman"/>
                <w:sz w:val="20"/>
                <w:szCs w:val="20"/>
              </w:rPr>
              <w:br/>
              <w:t>Параметры стимуляции: Нижняя частота: 30-170 уд/мин; Верхняя частота сенсора: 80-180 уд/мин; Амплитуда стимуляции в ПП и ПЖ 0,5- 7,5 V; Длительность импульса 0,12- 1,5 мс; Чувствительность 0,25- 4 мВ; Полярность стимуляции – Биполярная, Монополярная, Настраиваемая; Полярность детекции - Биполярная, Монополярная, Настраиваемая.</w:t>
            </w:r>
            <w:r w:rsidRPr="00032014">
              <w:rPr>
                <w:rFonts w:ascii="Times New Roman" w:hAnsi="Times New Roman"/>
                <w:sz w:val="20"/>
                <w:szCs w:val="20"/>
              </w:rPr>
              <w:br/>
              <w:t>Сбор диагностических данных: ЧСС пациента; Состояние АВ проводимости; Формат гистограммы; Гистограмма Поиск АВ+; Профиль частоты; Эпизоды высокой частоты; Эпизоды адаптации с падением частоты; Тренд предсердной аритмии; Отчет первичного опроса; Длительность эпизодов предсердной аритмии; Желудочковый ритм во время эпизодов предсердной аритмии; Тренды управления захватом; Тренды чувствительности; Тренды электрода и данные по импедансу; История основных параметров.</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032014" w:rsidRDefault="00B11F00" w:rsidP="008B123E">
            <w:pPr>
              <w:rPr>
                <w:rFonts w:ascii="Times New Roman" w:hAnsi="Times New Roman"/>
                <w:b/>
                <w:bCs/>
                <w:sz w:val="20"/>
                <w:szCs w:val="20"/>
              </w:rPr>
            </w:pPr>
            <w:r w:rsidRPr="00032014">
              <w:rPr>
                <w:rFonts w:ascii="Times New Roman" w:hAnsi="Times New Roman"/>
                <w:bCs/>
                <w:sz w:val="20"/>
                <w:szCs w:val="20"/>
              </w:rPr>
              <w:t xml:space="preserve">Электрокардиостимулятор с принадлежностями (1-камерный)  </w:t>
            </w:r>
          </w:p>
        </w:tc>
        <w:tc>
          <w:tcPr>
            <w:tcW w:w="11996" w:type="dxa"/>
            <w:tcBorders>
              <w:top w:val="nil"/>
              <w:left w:val="nil"/>
              <w:bottom w:val="single" w:sz="4" w:space="0" w:color="auto"/>
              <w:right w:val="single" w:sz="4" w:space="0" w:color="auto"/>
            </w:tcBorders>
            <w:shd w:val="clear" w:color="000000" w:fill="FFFFFF"/>
            <w:vAlign w:val="center"/>
          </w:tcPr>
          <w:p w:rsidR="00B11F00" w:rsidRPr="00032014" w:rsidRDefault="00B11F00" w:rsidP="008B123E">
            <w:pPr>
              <w:jc w:val="both"/>
              <w:rPr>
                <w:rFonts w:ascii="Times New Roman" w:hAnsi="Times New Roman"/>
                <w:sz w:val="20"/>
                <w:szCs w:val="20"/>
              </w:rPr>
            </w:pPr>
            <w:r w:rsidRPr="00032014">
              <w:rPr>
                <w:rFonts w:ascii="Times New Roman" w:hAnsi="Times New Roman"/>
                <w:sz w:val="20"/>
                <w:szCs w:val="20"/>
              </w:rPr>
              <w:t>1 Устройство: Коннектор IS-1 BI/UNI. Масса не более 21.5 г; Габариты не более:  40.2 мм x 42.9 мм x 7.5 мм; Объем   не более 9.7 см3; Напряжение 2.8 В; Батарея Литий-йод; Срок службы  не менее 10.4 лет (В режиме SSR или SSI, 60 уд/мин, 100% стимуляция, желудочковая 2.0 В, ширина импульса 0.4 мс, импеданс 1000 Ω );Режимы Стимуляции: VVIR; VVI; VVT; VOOR; VOO; AAIR; AAI; AAT; AOOR; AOO; OVO; OAO; Наличие функции управления желудочковым захватом, постоянное определение порога стимуляции с программируемыми периодичностями минимум каждые 15 мин; Наличие функции сна с возможностью программирования отдельной частотой в программируемый интервал времени; Наличие функции гарантии детекции при активизации с возможностью изменять порог чувствительности, чтобы отслеживать изменения детектированной амплитуды. Наличие функции мониторинга электрода для мониторирования целостности электрода, измеряя и регистрируя импеданс электрода с возможностью переключать электрод с биполярной на монополярную полярность.</w:t>
            </w:r>
            <w:r w:rsidRPr="00032014">
              <w:rPr>
                <w:rFonts w:ascii="Times New Roman" w:hAnsi="Times New Roman"/>
                <w:sz w:val="20"/>
                <w:szCs w:val="20"/>
              </w:rPr>
              <w:br/>
              <w:t>Параметры стимуляции: Нижняя частота: 30-170 уд/мин; Верхняя частота сенсора: 80-180 уд/мин; Амплитуда стимуляции в ПП и ПЖ 0,5- 7,5 V; Длительность импульса 0,12- 1,5 мс; Чувствительность 0,25- 4 мВ; Полярность стимуляции – Биполярная, Монополярная, Настраиваемая; Полярность детекции - Биполярная, Монополярная, Настраиваемая.</w:t>
            </w:r>
            <w:r w:rsidRPr="00032014">
              <w:rPr>
                <w:rFonts w:ascii="Times New Roman" w:hAnsi="Times New Roman"/>
                <w:sz w:val="20"/>
                <w:szCs w:val="20"/>
              </w:rPr>
              <w:br/>
              <w:t>Сбор диагностических данных: ЧСС пациента; Формат гистограммы; Профиль частоты; Эпизоды высокой частоты; Эпизоды адаптации с падением частоты; Отчет первичного опроса; Тренды управления захватом; Тренды чувствительности; Тренды электрода и данные по импедансу; История основных параметров.</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tcPr>
          <w:p w:rsidR="00B11F00" w:rsidRPr="00032014" w:rsidRDefault="00B11F00" w:rsidP="008B123E">
            <w:pPr>
              <w:pStyle w:val="ab"/>
              <w:jc w:val="both"/>
              <w:rPr>
                <w:rFonts w:ascii="Times New Roman" w:eastAsiaTheme="minorEastAsia" w:hAnsi="Times New Roman"/>
                <w:bCs/>
                <w:sz w:val="20"/>
                <w:szCs w:val="20"/>
                <w:lang w:eastAsia="en-US"/>
              </w:rPr>
            </w:pPr>
            <w:r w:rsidRPr="00032014">
              <w:rPr>
                <w:rFonts w:ascii="Times New Roman" w:hAnsi="Times New Roman"/>
                <w:sz w:val="20"/>
                <w:szCs w:val="20"/>
              </w:rPr>
              <w:t>Электрод д/врем.кардиостимуляции М3(2/0) 60см (2/0) 60</w:t>
            </w:r>
          </w:p>
        </w:tc>
        <w:tc>
          <w:tcPr>
            <w:tcW w:w="11996" w:type="dxa"/>
            <w:tcBorders>
              <w:top w:val="nil"/>
              <w:left w:val="nil"/>
              <w:bottom w:val="single" w:sz="4" w:space="0" w:color="auto"/>
              <w:right w:val="single" w:sz="4" w:space="0" w:color="auto"/>
            </w:tcBorders>
            <w:shd w:val="clear" w:color="000000" w:fill="FFFFFF"/>
          </w:tcPr>
          <w:p w:rsidR="00B11F00" w:rsidRPr="00B9148B" w:rsidRDefault="00B11F00" w:rsidP="008B123E">
            <w:pPr>
              <w:pStyle w:val="ab"/>
              <w:jc w:val="both"/>
              <w:rPr>
                <w:rFonts w:ascii="Times New Roman" w:eastAsiaTheme="minorEastAsia" w:hAnsi="Times New Roman"/>
                <w:sz w:val="20"/>
                <w:szCs w:val="20"/>
              </w:rPr>
            </w:pPr>
            <w:r w:rsidRPr="00B9148B">
              <w:rPr>
                <w:rFonts w:ascii="Times New Roman" w:hAnsi="Times New Roman"/>
                <w:sz w:val="20"/>
                <w:szCs w:val="20"/>
              </w:rPr>
              <w:t>Электрод для временной кардиостимуляции M3 (2/0), 60 см. 2/0 Две иглы из  коррозионностойкого высокопрочного сплава, : 1) прямая режущая режущая  90 мм и 2)колющая игла,  1/2 окружности, 26 мм. Колющая игла имеет конструкцию, увеличивающую надежность ее фиксации в иглодержателе   за счет продольных насечек на корпусе .  Индивидуальная одинарная стерильная упаковка, защищающая содержимое от влаги Упаковка (индивидуальная и групповая) должна содержать полную информацию о наименовании изделия, составе и параметрах для контроля за содержимым после извлечения из индивидуальной упаковки и размещения на стерильном столе.</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B9148B" w:rsidRDefault="00B11F00" w:rsidP="008B123E">
            <w:pPr>
              <w:pStyle w:val="ab"/>
              <w:spacing w:line="256" w:lineRule="auto"/>
              <w:rPr>
                <w:rFonts w:ascii="Times New Roman" w:eastAsiaTheme="minorEastAsia" w:hAnsi="Times New Roman"/>
                <w:sz w:val="20"/>
                <w:szCs w:val="20"/>
                <w:lang w:eastAsia="en-US"/>
              </w:rPr>
            </w:pPr>
            <w:r w:rsidRPr="00B9148B">
              <w:rPr>
                <w:rFonts w:ascii="Times New Roman" w:hAnsi="Times New Roman"/>
                <w:sz w:val="20"/>
                <w:szCs w:val="20"/>
                <w:lang w:eastAsia="en-US"/>
              </w:rPr>
              <w:t>Набор игл  и шприцев для забора костного мозга</w:t>
            </w:r>
          </w:p>
        </w:tc>
        <w:tc>
          <w:tcPr>
            <w:tcW w:w="11996" w:type="dxa"/>
            <w:tcBorders>
              <w:top w:val="nil"/>
              <w:left w:val="nil"/>
              <w:bottom w:val="single" w:sz="4" w:space="0" w:color="auto"/>
              <w:right w:val="single" w:sz="4" w:space="0" w:color="auto"/>
            </w:tcBorders>
            <w:shd w:val="clear" w:color="000000" w:fill="FFFFFF"/>
            <w:vAlign w:val="center"/>
          </w:tcPr>
          <w:p w:rsidR="00B11F00" w:rsidRPr="00B9148B" w:rsidRDefault="00B11F00" w:rsidP="008B123E">
            <w:pPr>
              <w:pStyle w:val="ab"/>
              <w:spacing w:line="256" w:lineRule="auto"/>
              <w:rPr>
                <w:rFonts w:ascii="Times New Roman" w:eastAsiaTheme="minorEastAsia" w:hAnsi="Times New Roman"/>
                <w:sz w:val="20"/>
                <w:szCs w:val="20"/>
                <w:lang w:eastAsia="en-US"/>
              </w:rPr>
            </w:pPr>
            <w:r w:rsidRPr="00B9148B">
              <w:rPr>
                <w:rFonts w:ascii="Times New Roman" w:hAnsi="Times New Roman"/>
                <w:sz w:val="20"/>
                <w:szCs w:val="20"/>
                <w:lang w:eastAsia="en-US"/>
              </w:rPr>
              <w:t>С эргономичной рукояткой, коннектор луэр-лок, 13G*7 см, в индивидуальной упаковке, стерильные</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B9148B" w:rsidRDefault="00B11F00" w:rsidP="008B123E">
            <w:pPr>
              <w:pStyle w:val="ab"/>
              <w:rPr>
                <w:rFonts w:ascii="Times New Roman" w:hAnsi="Times New Roman"/>
                <w:sz w:val="20"/>
                <w:szCs w:val="20"/>
                <w:lang w:val="kk-KZ"/>
              </w:rPr>
            </w:pPr>
            <w:r w:rsidRPr="00B9148B">
              <w:rPr>
                <w:rFonts w:ascii="Times New Roman" w:hAnsi="Times New Roman"/>
                <w:sz w:val="20"/>
                <w:szCs w:val="20"/>
                <w:lang w:val="kk-KZ"/>
              </w:rPr>
              <w:t xml:space="preserve">Монооксид азота 1000 ppm.NO+Balanc N2 (23л)  </w:t>
            </w:r>
          </w:p>
        </w:tc>
        <w:tc>
          <w:tcPr>
            <w:tcW w:w="11996" w:type="dxa"/>
            <w:tcBorders>
              <w:top w:val="nil"/>
              <w:left w:val="nil"/>
              <w:bottom w:val="single" w:sz="4" w:space="0" w:color="auto"/>
              <w:right w:val="single" w:sz="4" w:space="0" w:color="auto"/>
            </w:tcBorders>
            <w:shd w:val="clear" w:color="000000" w:fill="FFFFFF"/>
            <w:vAlign w:val="center"/>
          </w:tcPr>
          <w:p w:rsidR="00B11F00" w:rsidRPr="00B9148B" w:rsidRDefault="00B11F00" w:rsidP="008B123E">
            <w:pPr>
              <w:pStyle w:val="ab"/>
              <w:rPr>
                <w:rFonts w:ascii="Times New Roman" w:hAnsi="Times New Roman"/>
                <w:sz w:val="20"/>
                <w:szCs w:val="20"/>
                <w:lang w:val="kk-KZ"/>
              </w:rPr>
            </w:pPr>
            <w:r w:rsidRPr="00B9148B">
              <w:rPr>
                <w:rFonts w:ascii="Times New Roman" w:hAnsi="Times New Roman"/>
                <w:sz w:val="20"/>
                <w:szCs w:val="20"/>
                <w:lang w:val="kk-KZ"/>
              </w:rPr>
              <w:t>Монооксид азота в азоте</w:t>
            </w:r>
            <w:r w:rsidRPr="00B9148B">
              <w:rPr>
                <w:rFonts w:ascii="Times New Roman" w:hAnsi="Times New Roman"/>
                <w:sz w:val="20"/>
                <w:szCs w:val="20"/>
              </w:rPr>
              <w:t>, сжатый, невоспламеняющийся, бесцветный газ со слабым сладковатым запахом. Относительная плотность: (воздух =1): 0,979. В балонах по 23 литра. Высота баллона вместе с ручкой не более 103 см. диаметр баллона не менее 65 см. Размер баллонов указан для установки в стойку оборудования.</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265953" w:rsidRDefault="00B11F00" w:rsidP="008B123E">
            <w:pPr>
              <w:pStyle w:val="ab"/>
              <w:rPr>
                <w:rFonts w:ascii="Times New Roman" w:hAnsi="Times New Roman"/>
                <w:sz w:val="20"/>
                <w:szCs w:val="20"/>
              </w:rPr>
            </w:pPr>
            <w:r w:rsidRPr="00265953">
              <w:rPr>
                <w:rFonts w:ascii="Times New Roman" w:hAnsi="Times New Roman"/>
                <w:sz w:val="20"/>
                <w:szCs w:val="20"/>
              </w:rPr>
              <w:t xml:space="preserve">Магистраль для оксигенатора  </w:t>
            </w:r>
          </w:p>
        </w:tc>
        <w:tc>
          <w:tcPr>
            <w:tcW w:w="11996" w:type="dxa"/>
            <w:tcBorders>
              <w:top w:val="nil"/>
              <w:left w:val="nil"/>
              <w:bottom w:val="single" w:sz="4" w:space="0" w:color="auto"/>
              <w:right w:val="single" w:sz="4" w:space="0" w:color="auto"/>
            </w:tcBorders>
            <w:shd w:val="clear" w:color="000000" w:fill="FFFFFF"/>
            <w:vAlign w:val="center"/>
          </w:tcPr>
          <w:p w:rsidR="00B11F00" w:rsidRPr="00265953" w:rsidRDefault="00B11F00" w:rsidP="008B123E">
            <w:pPr>
              <w:pStyle w:val="ab"/>
              <w:jc w:val="both"/>
              <w:rPr>
                <w:rFonts w:ascii="Times New Roman" w:hAnsi="Times New Roman"/>
                <w:sz w:val="20"/>
                <w:szCs w:val="20"/>
              </w:rPr>
            </w:pPr>
            <w:r w:rsidRPr="00265953">
              <w:rPr>
                <w:rFonts w:ascii="Times New Roman" w:hAnsi="Times New Roman"/>
                <w:sz w:val="20"/>
                <w:szCs w:val="20"/>
              </w:rPr>
              <w:t>Система магистралей для закрытого контура предназначена для проведения исскуственного кровообращения в условиях операционной при операциях на сердце. И обеспечивает минимальный контакт поверхности крови с воздухом, тем самым уменьшая риск активавции системы свертывания и гемолиза эритроцитов.  Представляет собой закрытую систему из прозрачных ПВХ и силиконовых трубок диаметром ½ , ¼ и 3/8 различной длины, ПВХ мешок не менее 2 литров, центрифужной головки с объемом заполнения 40мл, датчика потока, соединенных между собойпоследовательно и паралельно пластиковыми прозрачными переходниками, соединителями. Магистрали хирургического стола длиной не менее 210 см, линии измерения давления не менее 2шт.  Система магистралей изнутри обработана специальным биопокрытием; данная системав комплекте  с оксигенатором</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265953" w:rsidRDefault="00B11F00" w:rsidP="008B123E">
            <w:pPr>
              <w:pStyle w:val="ab"/>
              <w:rPr>
                <w:rFonts w:ascii="Times New Roman" w:hAnsi="Times New Roman"/>
                <w:sz w:val="20"/>
                <w:szCs w:val="20"/>
              </w:rPr>
            </w:pPr>
            <w:r w:rsidRPr="00265953">
              <w:rPr>
                <w:rFonts w:ascii="Times New Roman" w:hAnsi="Times New Roman"/>
                <w:sz w:val="20"/>
                <w:szCs w:val="20"/>
              </w:rPr>
              <w:t xml:space="preserve">Комплект белья для операц.АКШ  </w:t>
            </w:r>
          </w:p>
        </w:tc>
        <w:tc>
          <w:tcPr>
            <w:tcW w:w="11996" w:type="dxa"/>
            <w:tcBorders>
              <w:top w:val="nil"/>
              <w:left w:val="nil"/>
              <w:bottom w:val="single" w:sz="4" w:space="0" w:color="auto"/>
              <w:right w:val="single" w:sz="4" w:space="0" w:color="auto"/>
            </w:tcBorders>
            <w:shd w:val="clear" w:color="000000" w:fill="FFFFFF"/>
            <w:vAlign w:val="center"/>
          </w:tcPr>
          <w:p w:rsidR="00B11F00" w:rsidRDefault="00B11F00" w:rsidP="008B123E">
            <w:pPr>
              <w:pStyle w:val="ab"/>
              <w:rPr>
                <w:rFonts w:ascii="Times New Roman" w:hAnsi="Times New Roman"/>
                <w:sz w:val="20"/>
                <w:szCs w:val="20"/>
                <w:lang w:val="kk-KZ"/>
              </w:rPr>
            </w:pPr>
            <w:r w:rsidRPr="00265953">
              <w:rPr>
                <w:rFonts w:ascii="Times New Roman" w:hAnsi="Times New Roman"/>
                <w:sz w:val="20"/>
                <w:szCs w:val="20"/>
              </w:rPr>
              <w:t>1 Счетчик игл</w:t>
            </w:r>
            <w:r w:rsidRPr="00265953">
              <w:rPr>
                <w:rFonts w:ascii="Times New Roman" w:hAnsi="Times New Roman"/>
                <w:sz w:val="20"/>
                <w:szCs w:val="20"/>
              </w:rPr>
              <w:br/>
              <w:t>1 Органайзер инструментов</w:t>
            </w:r>
            <w:r w:rsidRPr="00265953">
              <w:rPr>
                <w:rFonts w:ascii="Times New Roman" w:hAnsi="Times New Roman"/>
                <w:sz w:val="20"/>
                <w:szCs w:val="20"/>
              </w:rPr>
              <w:br/>
              <w:t>1 Отсос Yankauer TD-X 0405</w:t>
            </w:r>
            <w:r w:rsidRPr="00265953">
              <w:rPr>
                <w:rFonts w:ascii="Times New Roman" w:hAnsi="Times New Roman"/>
                <w:sz w:val="20"/>
                <w:szCs w:val="20"/>
              </w:rPr>
              <w:br/>
              <w:t>1 Аспирационная трубка 350cm</w:t>
            </w:r>
            <w:r w:rsidRPr="00265953">
              <w:rPr>
                <w:rFonts w:ascii="Times New Roman" w:hAnsi="Times New Roman"/>
                <w:sz w:val="20"/>
                <w:szCs w:val="20"/>
              </w:rPr>
              <w:br/>
              <w:t xml:space="preserve"> 1Усиленный халат одноразовый, с полотенцем размер XL</w:t>
            </w:r>
            <w:r w:rsidRPr="00265953">
              <w:rPr>
                <w:rFonts w:ascii="Times New Roman" w:hAnsi="Times New Roman"/>
                <w:sz w:val="20"/>
                <w:szCs w:val="20"/>
              </w:rPr>
              <w:br/>
              <w:t>2 полотенце</w:t>
            </w:r>
            <w:r w:rsidRPr="00265953">
              <w:rPr>
                <w:rFonts w:ascii="Times New Roman" w:hAnsi="Times New Roman"/>
                <w:sz w:val="20"/>
                <w:szCs w:val="20"/>
              </w:rPr>
              <w:br/>
              <w:t>1 Усиленный халат одноразовый, с полотенцем размер M</w:t>
            </w:r>
            <w:r w:rsidRPr="00265953">
              <w:rPr>
                <w:rFonts w:ascii="Times New Roman" w:hAnsi="Times New Roman"/>
                <w:sz w:val="20"/>
                <w:szCs w:val="20"/>
              </w:rPr>
              <w:br/>
              <w:t>2 Защитное покрытие на стол 150x250см усиленное</w:t>
            </w:r>
            <w:r w:rsidRPr="00265953">
              <w:rPr>
                <w:rFonts w:ascii="Times New Roman" w:hAnsi="Times New Roman"/>
                <w:sz w:val="20"/>
                <w:szCs w:val="20"/>
              </w:rPr>
              <w:br/>
              <w:t>4 Простыня одноразовая с клейкой лентой 100x100см</w:t>
            </w:r>
            <w:r w:rsidRPr="00265953">
              <w:rPr>
                <w:rFonts w:ascii="Times New Roman" w:hAnsi="Times New Roman"/>
                <w:sz w:val="20"/>
                <w:szCs w:val="20"/>
              </w:rPr>
              <w:br/>
              <w:t xml:space="preserve">2 Простыня одноразовая 200x160см с впитывающим  центром 100х100 с  клейкой лентой 5 см  </w:t>
            </w:r>
            <w:r w:rsidRPr="00265953">
              <w:rPr>
                <w:rFonts w:ascii="Times New Roman" w:hAnsi="Times New Roman"/>
                <w:sz w:val="20"/>
                <w:szCs w:val="20"/>
              </w:rPr>
              <w:br/>
              <w:t>2 Чулок 45х100 см</w:t>
            </w:r>
            <w:r w:rsidRPr="00265953">
              <w:rPr>
                <w:rFonts w:ascii="Times New Roman" w:hAnsi="Times New Roman"/>
                <w:sz w:val="20"/>
                <w:szCs w:val="20"/>
              </w:rPr>
              <w:br/>
              <w:t>1 Простыня кардиохирургическая 274x320см</w:t>
            </w:r>
            <w:r w:rsidRPr="00265953">
              <w:rPr>
                <w:rFonts w:ascii="Times New Roman" w:hAnsi="Times New Roman"/>
                <w:sz w:val="20"/>
                <w:szCs w:val="20"/>
              </w:rPr>
              <w:br/>
              <w:t>2 Мешок для отходов 50х60см</w:t>
            </w:r>
            <w:r w:rsidRPr="00265953">
              <w:rPr>
                <w:rFonts w:ascii="Times New Roman" w:hAnsi="Times New Roman"/>
                <w:sz w:val="20"/>
                <w:szCs w:val="20"/>
              </w:rPr>
              <w:br/>
              <w:t xml:space="preserve">2 чехол для диатермии 35х45см </w:t>
            </w:r>
            <w:r w:rsidRPr="00265953">
              <w:rPr>
                <w:rFonts w:ascii="Times New Roman" w:hAnsi="Times New Roman"/>
                <w:sz w:val="20"/>
                <w:szCs w:val="20"/>
              </w:rPr>
              <w:br/>
              <w:t xml:space="preserve">1 Лоток 28х25х5см </w:t>
            </w:r>
            <w:r w:rsidRPr="00265953">
              <w:rPr>
                <w:rFonts w:ascii="Times New Roman" w:hAnsi="Times New Roman"/>
                <w:sz w:val="20"/>
                <w:szCs w:val="20"/>
              </w:rPr>
              <w:br/>
              <w:t xml:space="preserve">30  салфетки 10х10см </w:t>
            </w:r>
          </w:p>
          <w:p w:rsidR="00B11F00" w:rsidRDefault="00B11F00" w:rsidP="008B123E">
            <w:pPr>
              <w:pStyle w:val="ab"/>
              <w:rPr>
                <w:rFonts w:ascii="Times New Roman" w:hAnsi="Times New Roman"/>
                <w:sz w:val="20"/>
                <w:szCs w:val="20"/>
                <w:lang w:val="kk-KZ"/>
              </w:rPr>
            </w:pPr>
            <w:r w:rsidRPr="00265953">
              <w:rPr>
                <w:rFonts w:ascii="Times New Roman" w:hAnsi="Times New Roman"/>
                <w:sz w:val="20"/>
                <w:szCs w:val="20"/>
              </w:rPr>
              <w:t>5</w:t>
            </w:r>
            <w:r>
              <w:rPr>
                <w:rFonts w:ascii="Times New Roman" w:hAnsi="Times New Roman"/>
                <w:sz w:val="20"/>
                <w:szCs w:val="20"/>
                <w:lang w:val="kk-KZ"/>
              </w:rPr>
              <w:t xml:space="preserve"> </w:t>
            </w:r>
            <w:r w:rsidRPr="00265953">
              <w:rPr>
                <w:rFonts w:ascii="Times New Roman" w:hAnsi="Times New Roman"/>
                <w:sz w:val="20"/>
                <w:szCs w:val="20"/>
              </w:rPr>
              <w:t xml:space="preserve">салфетки    размером 40х40см рентгенконтрастный </w:t>
            </w:r>
          </w:p>
          <w:p w:rsidR="00B11F00" w:rsidRPr="00265953" w:rsidRDefault="00B11F00" w:rsidP="008B123E">
            <w:pPr>
              <w:pStyle w:val="ab"/>
              <w:rPr>
                <w:rFonts w:ascii="Times New Roman" w:hAnsi="Times New Roman"/>
                <w:sz w:val="20"/>
                <w:szCs w:val="20"/>
              </w:rPr>
            </w:pPr>
            <w:r w:rsidRPr="00265953">
              <w:rPr>
                <w:rFonts w:ascii="Times New Roman" w:hAnsi="Times New Roman"/>
                <w:sz w:val="20"/>
                <w:szCs w:val="20"/>
              </w:rPr>
              <w:t>20  салфетки   размером 30х30см рентгенконтрастный</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676904" w:rsidRDefault="00B11F00" w:rsidP="008B123E">
            <w:pPr>
              <w:pStyle w:val="ab"/>
              <w:rPr>
                <w:rFonts w:ascii="Times New Roman" w:hAnsi="Times New Roman"/>
                <w:sz w:val="20"/>
                <w:szCs w:val="20"/>
              </w:rPr>
            </w:pPr>
            <w:r w:rsidRPr="00676904">
              <w:rPr>
                <w:rFonts w:ascii="Times New Roman" w:hAnsi="Times New Roman"/>
                <w:sz w:val="20"/>
                <w:szCs w:val="20"/>
              </w:rPr>
              <w:t xml:space="preserve">Катетер балонный интраортальный </w:t>
            </w:r>
          </w:p>
        </w:tc>
        <w:tc>
          <w:tcPr>
            <w:tcW w:w="11996" w:type="dxa"/>
            <w:tcBorders>
              <w:top w:val="nil"/>
              <w:left w:val="nil"/>
              <w:bottom w:val="single" w:sz="4" w:space="0" w:color="auto"/>
              <w:right w:val="single" w:sz="4" w:space="0" w:color="auto"/>
            </w:tcBorders>
            <w:shd w:val="clear" w:color="000000" w:fill="FFFFFF"/>
            <w:vAlign w:val="center"/>
          </w:tcPr>
          <w:p w:rsidR="00B11F00" w:rsidRPr="00676904" w:rsidRDefault="00B11F00" w:rsidP="008B123E">
            <w:pPr>
              <w:pStyle w:val="ab"/>
              <w:rPr>
                <w:rFonts w:ascii="Times New Roman" w:hAnsi="Times New Roman"/>
                <w:sz w:val="20"/>
                <w:szCs w:val="20"/>
              </w:rPr>
            </w:pPr>
            <w:r w:rsidRPr="00676904">
              <w:rPr>
                <w:rFonts w:ascii="Times New Roman" w:hAnsi="Times New Roman"/>
                <w:sz w:val="20"/>
                <w:szCs w:val="20"/>
              </w:rPr>
              <w:t>Сердечник баллона  кровенаполняемый, диаметр баллонного катетера не менее: 8 Fr, объем баллонов: 30 или 40 или 50мл, длина баллонного катетера: 69,3 см, длина мембраны баллона: 260 мм, диаметр мембраны баллона: 15 мм, абразивно устойчивый материал баллона, центральный просвет баллона не менее: 0,027”, защитный чехол катетера от контаминации длиной не менее 34 см, наличие переходников газовой линии для других типов аппаратов для контрпульсации длина: 2,2 м, расположение линии пассажа газа в катетере центрально-осевое. Установочный набор для внутриаортального баллона  8Fr: Проводники: с  тефлоновым покрытием, не менее 2 шт, диаметр проводника:  не менее 0,025”, Шприц с коннектором Luer-Slip, объем не менее 60 мл, пункционная игла:  18 Ga, x 6,35 см, Интродъюсеры: армированный интродъюсер, длина не меннее 15 cм - 1 шт. Стандартный интродъюсер, длина не менее 15 см.,- 1 шт.</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676904" w:rsidRDefault="00B11F00" w:rsidP="008B123E">
            <w:pPr>
              <w:pStyle w:val="ab"/>
              <w:rPr>
                <w:rFonts w:ascii="Times New Roman" w:hAnsi="Times New Roman"/>
                <w:sz w:val="20"/>
                <w:szCs w:val="20"/>
                <w:lang w:val="kk-KZ"/>
              </w:rPr>
            </w:pPr>
            <w:r w:rsidRPr="00676904">
              <w:rPr>
                <w:rFonts w:ascii="Times New Roman" w:hAnsi="Times New Roman"/>
                <w:sz w:val="20"/>
                <w:szCs w:val="20"/>
                <w:lang w:val="kk-KZ"/>
              </w:rPr>
              <w:t xml:space="preserve">Интродьюсер SL1 8.5 Fr, 63см, гайд SRO  8;8,5 fr </w:t>
            </w:r>
          </w:p>
        </w:tc>
        <w:tc>
          <w:tcPr>
            <w:tcW w:w="11996" w:type="dxa"/>
            <w:tcBorders>
              <w:top w:val="nil"/>
              <w:left w:val="nil"/>
              <w:bottom w:val="single" w:sz="4" w:space="0" w:color="auto"/>
              <w:right w:val="single" w:sz="4" w:space="0" w:color="auto"/>
            </w:tcBorders>
            <w:shd w:val="clear" w:color="000000" w:fill="FFFFFF"/>
            <w:vAlign w:val="center"/>
          </w:tcPr>
          <w:p w:rsidR="00B11F00" w:rsidRPr="00676904" w:rsidRDefault="00B11F00" w:rsidP="008B123E">
            <w:pPr>
              <w:pStyle w:val="ab"/>
              <w:rPr>
                <w:rFonts w:ascii="Times New Roman" w:hAnsi="Times New Roman"/>
                <w:sz w:val="20"/>
                <w:szCs w:val="20"/>
              </w:rPr>
            </w:pPr>
            <w:r w:rsidRPr="00676904">
              <w:rPr>
                <w:rFonts w:ascii="Times New Roman" w:hAnsi="Times New Roman"/>
                <w:sz w:val="20"/>
                <w:szCs w:val="20"/>
              </w:rPr>
              <w:t>Плетёный армированный интродьюсер с наличием атравматичного кончика и гемостатического клапана. Рентген контрастный маркер на кончике. Размер интродьюсера 8.5 Fr, размер дилятатора 8.5 Fr, максимальный размер проводника .032 (in), рабочая длина интродьюсера 63 см, дилятатора - 67 см. Длина проводника 180 см. Изгиб SL0,SL1,SL2,SL3,SL4, SR0, SR1</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676904" w:rsidRDefault="00B11F00" w:rsidP="008B123E">
            <w:pPr>
              <w:pStyle w:val="ab"/>
              <w:rPr>
                <w:rFonts w:ascii="Times New Roman" w:hAnsi="Times New Roman"/>
                <w:sz w:val="20"/>
                <w:szCs w:val="20"/>
              </w:rPr>
            </w:pPr>
            <w:r w:rsidRPr="00676904">
              <w:rPr>
                <w:rFonts w:ascii="Times New Roman" w:hAnsi="Times New Roman"/>
                <w:sz w:val="20"/>
                <w:szCs w:val="20"/>
              </w:rPr>
              <w:t xml:space="preserve">Катетер аблации 36N-27R, 36N-37R  </w:t>
            </w:r>
          </w:p>
        </w:tc>
        <w:tc>
          <w:tcPr>
            <w:tcW w:w="11996" w:type="dxa"/>
            <w:tcBorders>
              <w:top w:val="nil"/>
              <w:left w:val="nil"/>
              <w:bottom w:val="single" w:sz="4" w:space="0" w:color="auto"/>
              <w:right w:val="single" w:sz="4" w:space="0" w:color="auto"/>
            </w:tcBorders>
            <w:shd w:val="clear" w:color="000000" w:fill="FFFFFF"/>
            <w:vAlign w:val="center"/>
          </w:tcPr>
          <w:p w:rsidR="00B11F00" w:rsidRPr="00676904" w:rsidRDefault="00B11F00" w:rsidP="008B123E">
            <w:pPr>
              <w:pStyle w:val="ab"/>
              <w:rPr>
                <w:rFonts w:ascii="Times New Roman" w:hAnsi="Times New Roman"/>
                <w:sz w:val="20"/>
                <w:szCs w:val="20"/>
              </w:rPr>
            </w:pPr>
            <w:r w:rsidRPr="00676904">
              <w:rPr>
                <w:rFonts w:ascii="Times New Roman" w:hAnsi="Times New Roman"/>
                <w:sz w:val="20"/>
                <w:szCs w:val="20"/>
              </w:rPr>
              <w:t>Диаметр электрода Не более 7 F</w:t>
            </w:r>
            <w:r w:rsidRPr="00676904">
              <w:rPr>
                <w:rFonts w:ascii="Times New Roman" w:hAnsi="Times New Roman"/>
                <w:sz w:val="20"/>
                <w:szCs w:val="20"/>
              </w:rPr>
              <w:br/>
              <w:t>Число электродов для регистрации внутрисердечных электрограмм Не менее 4</w:t>
            </w:r>
            <w:r w:rsidRPr="00676904">
              <w:rPr>
                <w:rFonts w:ascii="Times New Roman" w:hAnsi="Times New Roman"/>
                <w:sz w:val="20"/>
                <w:szCs w:val="20"/>
              </w:rPr>
              <w:br/>
              <w:t>Длина вводимой части катетера Не менее 110 см</w:t>
            </w:r>
            <w:r w:rsidRPr="00676904">
              <w:rPr>
                <w:rFonts w:ascii="Times New Roman" w:hAnsi="Times New Roman"/>
                <w:sz w:val="20"/>
                <w:szCs w:val="20"/>
              </w:rPr>
              <w:br/>
              <w:t>Длина дистального электрода Не более 4 мм</w:t>
            </w:r>
            <w:r w:rsidRPr="00676904">
              <w:rPr>
                <w:rFonts w:ascii="Times New Roman" w:hAnsi="Times New Roman"/>
                <w:sz w:val="20"/>
                <w:szCs w:val="20"/>
              </w:rPr>
              <w:br/>
              <w:t>Типы кривизны  C, D</w:t>
            </w:r>
            <w:r w:rsidRPr="00676904">
              <w:rPr>
                <w:rFonts w:ascii="Times New Roman" w:hAnsi="Times New Roman"/>
                <w:sz w:val="20"/>
                <w:szCs w:val="20"/>
              </w:rPr>
              <w:br/>
              <w:t>Предел досягаемости для кривизн C -64 мм, D – 64 мм</w:t>
            </w:r>
            <w:r w:rsidRPr="00676904">
              <w:rPr>
                <w:rFonts w:ascii="Times New Roman" w:hAnsi="Times New Roman"/>
                <w:sz w:val="20"/>
                <w:szCs w:val="20"/>
              </w:rPr>
              <w:br/>
              <w:t>Датчик измерения температуры Термопара</w:t>
            </w:r>
            <w:r w:rsidRPr="00676904">
              <w:rPr>
                <w:rFonts w:ascii="Times New Roman" w:hAnsi="Times New Roman"/>
                <w:sz w:val="20"/>
                <w:szCs w:val="20"/>
              </w:rPr>
              <w:br/>
              <w:t>Совместимость со специализированным РЧ генератором Соответствие</w:t>
            </w:r>
            <w:r w:rsidRPr="00676904">
              <w:rPr>
                <w:rFonts w:ascii="Times New Roman" w:hAnsi="Times New Roman"/>
                <w:sz w:val="20"/>
                <w:szCs w:val="20"/>
              </w:rPr>
              <w:br/>
              <w:t>Совместимость с различными ЭФИ системами Соответствие</w:t>
            </w:r>
            <w:r w:rsidRPr="00676904">
              <w:rPr>
                <w:rFonts w:ascii="Times New Roman" w:hAnsi="Times New Roman"/>
                <w:sz w:val="20"/>
                <w:szCs w:val="20"/>
              </w:rPr>
              <w:br/>
              <w:t>Расстояние между центрами электродов Не более 2-5-2 мм</w:t>
            </w:r>
            <w:r w:rsidRPr="00676904">
              <w:rPr>
                <w:rFonts w:ascii="Times New Roman" w:hAnsi="Times New Roman"/>
                <w:sz w:val="20"/>
                <w:szCs w:val="20"/>
              </w:rPr>
              <w:br/>
              <w:t>Ширина электрода Не более 1,3 мм</w:t>
            </w:r>
            <w:r w:rsidRPr="00676904">
              <w:rPr>
                <w:rFonts w:ascii="Times New Roman" w:hAnsi="Times New Roman"/>
                <w:sz w:val="20"/>
                <w:szCs w:val="20"/>
              </w:rPr>
              <w:br/>
              <w:t>Толщина стенки дистального электрода Не более 0,1 мм</w:t>
            </w:r>
            <w:r w:rsidRPr="00676904">
              <w:rPr>
                <w:rFonts w:ascii="Times New Roman" w:hAnsi="Times New Roman"/>
                <w:sz w:val="20"/>
                <w:szCs w:val="20"/>
              </w:rPr>
              <w:br/>
              <w:t>Возможность одновременной регистрации биполярный и униполярных сигналов Соответствие</w:t>
            </w:r>
            <w:r w:rsidRPr="00676904">
              <w:rPr>
                <w:rFonts w:ascii="Times New Roman" w:hAnsi="Times New Roman"/>
                <w:sz w:val="20"/>
                <w:szCs w:val="20"/>
              </w:rPr>
              <w:br/>
              <w:t>Материал электродов Платиново-иридиевый сплав</w:t>
            </w:r>
            <w:r w:rsidRPr="00676904">
              <w:rPr>
                <w:rFonts w:ascii="Times New Roman" w:hAnsi="Times New Roman"/>
                <w:sz w:val="20"/>
                <w:szCs w:val="20"/>
              </w:rPr>
              <w:br/>
              <w:t>Оплетка вводимой части катетера Не менее 32</w:t>
            </w:r>
            <w:r w:rsidRPr="00676904">
              <w:rPr>
                <w:rFonts w:ascii="Times New Roman" w:hAnsi="Times New Roman"/>
                <w:sz w:val="20"/>
                <w:szCs w:val="20"/>
              </w:rPr>
              <w:br/>
              <w:t>Оплетка рабочей части катетера Не менее 16</w:t>
            </w:r>
            <w:r w:rsidRPr="00676904">
              <w:rPr>
                <w:rFonts w:ascii="Times New Roman" w:hAnsi="Times New Roman"/>
                <w:sz w:val="20"/>
                <w:szCs w:val="20"/>
              </w:rPr>
              <w:br/>
              <w:t>Материал вводимой части катетера Полиуретан</w:t>
            </w:r>
            <w:r w:rsidRPr="00676904">
              <w:rPr>
                <w:rFonts w:ascii="Times New Roman" w:hAnsi="Times New Roman"/>
                <w:sz w:val="20"/>
                <w:szCs w:val="20"/>
              </w:rPr>
              <w:br/>
              <w:t>Материал внутренних проводящих проводов медь</w:t>
            </w:r>
            <w:r w:rsidRPr="00676904">
              <w:rPr>
                <w:rFonts w:ascii="Times New Roman" w:hAnsi="Times New Roman"/>
                <w:sz w:val="20"/>
                <w:szCs w:val="20"/>
              </w:rPr>
              <w:br/>
              <w:t>Материал внутренних тяг Нитинол</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9D4732" w:rsidRDefault="00B11F00" w:rsidP="008B123E">
            <w:pPr>
              <w:pStyle w:val="ab"/>
              <w:rPr>
                <w:rFonts w:ascii="Times New Roman" w:eastAsiaTheme="minorEastAsia" w:hAnsi="Times New Roman"/>
                <w:sz w:val="20"/>
                <w:szCs w:val="20"/>
                <w:lang w:eastAsia="en-US"/>
              </w:rPr>
            </w:pPr>
            <w:r w:rsidRPr="009D4732">
              <w:rPr>
                <w:rFonts w:ascii="Times New Roman" w:hAnsi="Times New Roman"/>
                <w:sz w:val="20"/>
                <w:szCs w:val="20"/>
              </w:rPr>
              <w:t>Канюля назальная взр. прямая</w:t>
            </w:r>
          </w:p>
        </w:tc>
        <w:tc>
          <w:tcPr>
            <w:tcW w:w="11996" w:type="dxa"/>
            <w:tcBorders>
              <w:top w:val="nil"/>
              <w:left w:val="nil"/>
              <w:bottom w:val="single" w:sz="4" w:space="0" w:color="auto"/>
              <w:right w:val="single" w:sz="4" w:space="0" w:color="auto"/>
            </w:tcBorders>
            <w:shd w:val="clear" w:color="000000" w:fill="FFFFFF"/>
            <w:vAlign w:val="center"/>
          </w:tcPr>
          <w:p w:rsidR="00B11F00" w:rsidRPr="009D4732" w:rsidRDefault="00B11F00" w:rsidP="008B123E">
            <w:pPr>
              <w:pStyle w:val="ab"/>
              <w:rPr>
                <w:rFonts w:ascii="Times New Roman" w:eastAsiaTheme="minorEastAsia" w:hAnsi="Times New Roman"/>
                <w:sz w:val="20"/>
                <w:szCs w:val="20"/>
                <w:lang w:eastAsia="en-US"/>
              </w:rPr>
            </w:pPr>
            <w:r w:rsidRPr="009D4732">
              <w:rPr>
                <w:rFonts w:ascii="Times New Roman" w:hAnsi="Times New Roman"/>
                <w:sz w:val="20"/>
                <w:szCs w:val="20"/>
              </w:rPr>
              <w:t>Канюля назальная кислородная (стандартная, взрослая, регулируемая), стерильная, однократного применения, длиной (мм): 2100</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9D4732" w:rsidRDefault="00B11F00" w:rsidP="008B123E">
            <w:pPr>
              <w:pStyle w:val="ab"/>
              <w:rPr>
                <w:rFonts w:ascii="Times New Roman" w:hAnsi="Times New Roman"/>
                <w:sz w:val="20"/>
                <w:szCs w:val="20"/>
              </w:rPr>
            </w:pPr>
            <w:r w:rsidRPr="009D4732">
              <w:rPr>
                <w:rFonts w:ascii="Times New Roman" w:hAnsi="Times New Roman"/>
                <w:sz w:val="20"/>
                <w:szCs w:val="20"/>
              </w:rPr>
              <w:t xml:space="preserve">Линия к перфузору </w:t>
            </w:r>
          </w:p>
        </w:tc>
        <w:tc>
          <w:tcPr>
            <w:tcW w:w="11996" w:type="dxa"/>
            <w:tcBorders>
              <w:top w:val="nil"/>
              <w:left w:val="nil"/>
              <w:bottom w:val="single" w:sz="4" w:space="0" w:color="auto"/>
              <w:right w:val="single" w:sz="4" w:space="0" w:color="auto"/>
            </w:tcBorders>
            <w:shd w:val="clear" w:color="000000" w:fill="FFFFFF"/>
            <w:vAlign w:val="center"/>
          </w:tcPr>
          <w:p w:rsidR="00B11F00" w:rsidRPr="009D4732" w:rsidRDefault="00B11F00" w:rsidP="008B123E">
            <w:pPr>
              <w:pStyle w:val="ab"/>
              <w:rPr>
                <w:rFonts w:ascii="Times New Roman" w:eastAsiaTheme="minorEastAsia" w:hAnsi="Times New Roman"/>
                <w:sz w:val="20"/>
                <w:szCs w:val="20"/>
              </w:rPr>
            </w:pPr>
            <w:r w:rsidRPr="009D4732">
              <w:rPr>
                <w:rFonts w:ascii="Times New Roman" w:hAnsi="Times New Roman"/>
                <w:sz w:val="20"/>
                <w:szCs w:val="20"/>
              </w:rPr>
              <w:t xml:space="preserve">Удлинительная линия: длиной 150 см, изготовлена из прозрачной ПВХ трубки, с соединениями типа Луер Лок. Устойчивы к давлению до 4 бар. Внутренний диаметр трубки: 1,5 мм. Наружный диаметр трубки::2,65мм. Удлинительная линия для инфузионного насоса. Упаковка: Герметичный пакет из термоформуемой пленки и газопроницаемой бумаги. Однократного применения. Стерилизован этиленоксидом. </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445993" w:rsidRDefault="00B11F00" w:rsidP="008B123E">
            <w:pPr>
              <w:pStyle w:val="ab"/>
              <w:rPr>
                <w:rFonts w:ascii="Times New Roman" w:hAnsi="Times New Roman"/>
                <w:sz w:val="20"/>
                <w:szCs w:val="20"/>
                <w:highlight w:val="yellow"/>
              </w:rPr>
            </w:pPr>
            <w:r w:rsidRPr="00445993">
              <w:rPr>
                <w:rFonts w:ascii="Times New Roman" w:hAnsi="Times New Roman"/>
                <w:sz w:val="20"/>
                <w:szCs w:val="20"/>
              </w:rPr>
              <w:t>Трехпросветный Центральный Венозный Катетер</w:t>
            </w:r>
          </w:p>
        </w:tc>
        <w:tc>
          <w:tcPr>
            <w:tcW w:w="11996" w:type="dxa"/>
            <w:tcBorders>
              <w:top w:val="nil"/>
              <w:left w:val="nil"/>
              <w:bottom w:val="single" w:sz="4" w:space="0" w:color="auto"/>
              <w:right w:val="single" w:sz="4" w:space="0" w:color="auto"/>
            </w:tcBorders>
            <w:shd w:val="clear" w:color="000000" w:fill="FFFFFF"/>
            <w:vAlign w:val="center"/>
          </w:tcPr>
          <w:p w:rsidR="00B11F00" w:rsidRPr="00445993" w:rsidRDefault="00B11F00" w:rsidP="008B123E">
            <w:pPr>
              <w:pStyle w:val="ab"/>
              <w:rPr>
                <w:rFonts w:ascii="Times New Roman" w:hAnsi="Times New Roman"/>
                <w:sz w:val="20"/>
                <w:szCs w:val="20"/>
                <w:highlight w:val="yellow"/>
              </w:rPr>
            </w:pPr>
            <w:r w:rsidRPr="00445993">
              <w:rPr>
                <w:rFonts w:ascii="Times New Roman" w:hAnsi="Times New Roman"/>
                <w:sz w:val="20"/>
                <w:szCs w:val="20"/>
              </w:rPr>
              <w:t>Игла Сельдингера G21 (0.8 x 38мм).</w:t>
            </w:r>
            <w:r w:rsidRPr="00445993">
              <w:rPr>
                <w:rFonts w:ascii="Times New Roman" w:hAnsi="Times New Roman"/>
                <w:sz w:val="20"/>
                <w:szCs w:val="20"/>
              </w:rPr>
              <w:br/>
              <w:t>Катетер с мягким кончиком, Rg -контрастный из полиуретана,  размерами F5/G16 (1.7 х 13см), каналы G20/22/22, скорость потока 29/10/10 мл/мин.</w:t>
            </w:r>
            <w:r w:rsidRPr="00445993">
              <w:rPr>
                <w:rFonts w:ascii="Times New Roman" w:hAnsi="Times New Roman"/>
                <w:sz w:val="20"/>
                <w:szCs w:val="20"/>
              </w:rPr>
              <w:br/>
              <w:t>Нитиноловый проводник 0.46мм х 50см с гибким J-наконечником (изгибоутойчивый) в эргономичном дежателе.</w:t>
            </w:r>
            <w:r w:rsidRPr="00445993">
              <w:rPr>
                <w:rFonts w:ascii="Times New Roman" w:hAnsi="Times New Roman"/>
                <w:sz w:val="20"/>
                <w:szCs w:val="20"/>
              </w:rPr>
              <w:br/>
              <w:t>Шприц 5 мл соединение Луэр Лок.</w:t>
            </w:r>
            <w:r w:rsidRPr="00445993">
              <w:rPr>
                <w:rFonts w:ascii="Times New Roman" w:hAnsi="Times New Roman"/>
                <w:sz w:val="20"/>
                <w:szCs w:val="20"/>
              </w:rPr>
              <w:br/>
              <w:t>3-х ходовой кран дискофикс;</w:t>
            </w:r>
            <w:r w:rsidRPr="00445993">
              <w:rPr>
                <w:rFonts w:ascii="Times New Roman" w:hAnsi="Times New Roman"/>
                <w:sz w:val="20"/>
                <w:szCs w:val="20"/>
              </w:rPr>
              <w:br/>
              <w:t>Мягкий самоклеющийся фиксатор катетера.</w:t>
            </w:r>
            <w:r w:rsidRPr="00445993">
              <w:rPr>
                <w:rFonts w:ascii="Times New Roman" w:hAnsi="Times New Roman"/>
                <w:sz w:val="20"/>
                <w:szCs w:val="20"/>
              </w:rPr>
              <w:br/>
              <w:t>Коннекторы безыгольного доступа Сэйфсайт по числу каналов катетера.</w:t>
            </w:r>
            <w:r w:rsidRPr="00445993">
              <w:rPr>
                <w:rFonts w:ascii="Times New Roman" w:hAnsi="Times New Roman"/>
                <w:sz w:val="20"/>
                <w:szCs w:val="20"/>
              </w:rPr>
              <w:br/>
              <w:t>Дилататор, скальпель;</w:t>
            </w:r>
            <w:r w:rsidRPr="00445993">
              <w:rPr>
                <w:rFonts w:ascii="Times New Roman" w:hAnsi="Times New Roman"/>
                <w:sz w:val="20"/>
                <w:szCs w:val="20"/>
              </w:rPr>
              <w:br/>
              <w:t>Набор с ЭКГ кабелем. Без латекса. Без ДЭГФ.</w:t>
            </w:r>
            <w:r w:rsidRPr="00445993">
              <w:rPr>
                <w:rFonts w:ascii="Times New Roman" w:hAnsi="Times New Roman"/>
                <w:sz w:val="20"/>
                <w:szCs w:val="20"/>
              </w:rPr>
              <w:br/>
              <w:t>Стерильный, для однократного применения. Размер и тип катетера по заявке Заказчика.</w:t>
            </w:r>
          </w:p>
        </w:tc>
      </w:tr>
      <w:tr w:rsidR="00B11F00" w:rsidRPr="00B11F00"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260991" w:rsidRDefault="00B11F00" w:rsidP="008B123E">
            <w:pPr>
              <w:pStyle w:val="ab"/>
              <w:rPr>
                <w:rFonts w:ascii="Times New Roman" w:hAnsi="Times New Roman"/>
                <w:sz w:val="20"/>
                <w:szCs w:val="20"/>
              </w:rPr>
            </w:pPr>
            <w:r w:rsidRPr="00260991">
              <w:rPr>
                <w:rFonts w:ascii="Times New Roman" w:hAnsi="Times New Roman"/>
                <w:sz w:val="20"/>
                <w:szCs w:val="20"/>
              </w:rPr>
              <w:t xml:space="preserve">Биопротез каркасный  аортальный №19-27 </w:t>
            </w:r>
          </w:p>
        </w:tc>
        <w:tc>
          <w:tcPr>
            <w:tcW w:w="11996" w:type="dxa"/>
            <w:tcBorders>
              <w:top w:val="nil"/>
              <w:left w:val="nil"/>
              <w:bottom w:val="single" w:sz="4" w:space="0" w:color="auto"/>
              <w:right w:val="single" w:sz="4" w:space="0" w:color="auto"/>
            </w:tcBorders>
            <w:shd w:val="clear" w:color="000000" w:fill="FFFFFF"/>
          </w:tcPr>
          <w:p w:rsidR="00B11F00" w:rsidRPr="00260991" w:rsidRDefault="00B11F00" w:rsidP="008B123E">
            <w:pPr>
              <w:pStyle w:val="ab"/>
              <w:jc w:val="both"/>
              <w:rPr>
                <w:rFonts w:ascii="Times New Roman" w:eastAsia="Calibri" w:hAnsi="Times New Roman"/>
                <w:sz w:val="20"/>
                <w:szCs w:val="20"/>
                <w:lang w:val="kk-KZ"/>
              </w:rPr>
            </w:pPr>
            <w:r w:rsidRPr="00260991">
              <w:rPr>
                <w:rFonts w:ascii="Times New Roman" w:eastAsia="Calibri" w:hAnsi="Times New Roman"/>
                <w:sz w:val="20"/>
                <w:szCs w:val="20"/>
                <w:lang w:val="kk-KZ"/>
              </w:rPr>
              <w:t xml:space="preserve">Биопротез из свиной ткани  состоит из свиных аортальных клапанов, которые были сохранены в устойчивом глютаральдегиде, установлены двухступенчатым процессом, и затем соответствующе приспособлены  к гибкому ацетильному полимеру стентов </w:t>
            </w:r>
          </w:p>
          <w:p w:rsidR="00B11F00" w:rsidRPr="00260991" w:rsidRDefault="00B11F00" w:rsidP="008B123E">
            <w:pPr>
              <w:pStyle w:val="ab"/>
              <w:jc w:val="both"/>
              <w:rPr>
                <w:rFonts w:ascii="Times New Roman" w:eastAsia="Calibri" w:hAnsi="Times New Roman"/>
                <w:sz w:val="20"/>
                <w:szCs w:val="20"/>
                <w:lang w:val="kk-KZ"/>
              </w:rPr>
            </w:pPr>
            <w:r w:rsidRPr="00260991">
              <w:rPr>
                <w:rFonts w:ascii="Times New Roman" w:eastAsia="Calibri" w:hAnsi="Times New Roman"/>
                <w:sz w:val="20"/>
                <w:szCs w:val="20"/>
              </w:rPr>
              <w:t>К</w:t>
            </w:r>
            <w:r w:rsidRPr="00260991">
              <w:rPr>
                <w:rFonts w:ascii="Times New Roman" w:eastAsia="Calibri" w:hAnsi="Times New Roman"/>
                <w:sz w:val="20"/>
                <w:szCs w:val="20"/>
                <w:lang w:val="kk-KZ"/>
              </w:rPr>
              <w:t>аркас-ацеталь-гомополимер, покрытый полиэстерной тканью, рентгеноконтрастное кольцо и маркеры стоек каркаса. Обработка тканей:сурфактант-натрия додецил сульфат.</w:t>
            </w:r>
          </w:p>
          <w:p w:rsidR="00B11F00" w:rsidRPr="00260991" w:rsidRDefault="00B11F00" w:rsidP="008B123E">
            <w:pPr>
              <w:pStyle w:val="ab"/>
              <w:jc w:val="both"/>
              <w:rPr>
                <w:rFonts w:ascii="Times New Roman" w:eastAsia="Calibri" w:hAnsi="Times New Roman"/>
                <w:sz w:val="20"/>
                <w:szCs w:val="20"/>
                <w:lang w:val="kk-KZ"/>
              </w:rPr>
            </w:pPr>
            <w:r w:rsidRPr="00260991">
              <w:rPr>
                <w:rFonts w:ascii="Times New Roman" w:eastAsia="Calibri" w:hAnsi="Times New Roman"/>
                <w:sz w:val="20"/>
                <w:szCs w:val="20"/>
                <w:lang w:val="kk-KZ"/>
              </w:rPr>
              <w:t>Дугообразное шовное кольцо полностью повторяет анатомию нативного фиброзного кольца и располагается вровень с краем каркаса клапана.</w:t>
            </w:r>
          </w:p>
          <w:p w:rsidR="00B11F00" w:rsidRPr="00260991" w:rsidRDefault="00B11F00" w:rsidP="008B123E">
            <w:pPr>
              <w:pStyle w:val="ab"/>
              <w:jc w:val="both"/>
              <w:rPr>
                <w:rFonts w:ascii="Times New Roman" w:eastAsia="Calibri" w:hAnsi="Times New Roman"/>
                <w:sz w:val="20"/>
                <w:szCs w:val="20"/>
                <w:lang w:val="kk-KZ"/>
              </w:rPr>
            </w:pPr>
            <w:r w:rsidRPr="00260991">
              <w:rPr>
                <w:rFonts w:ascii="Times New Roman" w:eastAsia="Calibri" w:hAnsi="Times New Roman"/>
                <w:sz w:val="20"/>
                <w:szCs w:val="20"/>
                <w:lang w:val="kk-KZ"/>
              </w:rPr>
              <w:t xml:space="preserve">Система имплантации CINCH </w:t>
            </w:r>
            <w:r w:rsidRPr="00260991">
              <w:rPr>
                <w:rFonts w:ascii="Times New Roman" w:eastAsia="Calibri" w:hAnsi="Times New Roman"/>
                <w:sz w:val="20"/>
                <w:szCs w:val="20"/>
                <w:lang w:val="en-US"/>
              </w:rPr>
              <w:t>II</w:t>
            </w:r>
            <w:r w:rsidRPr="00260991">
              <w:rPr>
                <w:rFonts w:ascii="Times New Roman" w:eastAsia="Calibri" w:hAnsi="Times New Roman"/>
                <w:sz w:val="20"/>
                <w:szCs w:val="20"/>
                <w:lang w:val="kk-KZ"/>
              </w:rPr>
              <w:t xml:space="preserve"> со встроенным храповым механизмом (механизм одностороннего вращения) позволяет “складывать” стойки каркаса для облегчения имплантации,</w:t>
            </w:r>
            <w:r w:rsidRPr="00260991">
              <w:rPr>
                <w:rFonts w:ascii="Times New Roman" w:hAnsi="Times New Roman"/>
                <w:sz w:val="20"/>
                <w:szCs w:val="20"/>
              </w:rPr>
              <w:t xml:space="preserve"> </w:t>
            </w:r>
            <w:r w:rsidRPr="00260991">
              <w:rPr>
                <w:rFonts w:ascii="Times New Roman" w:eastAsia="Calibri" w:hAnsi="Times New Roman"/>
                <w:sz w:val="20"/>
                <w:szCs w:val="20"/>
                <w:lang w:val="kk-KZ"/>
              </w:rPr>
              <w:t>завязывания узлов за стойками каркаса,  предотвра</w:t>
            </w:r>
            <w:r w:rsidRPr="00260991">
              <w:rPr>
                <w:rFonts w:ascii="Times New Roman" w:eastAsia="Calibri" w:hAnsi="Times New Roman"/>
                <w:sz w:val="20"/>
                <w:szCs w:val="20"/>
              </w:rPr>
              <w:t>щает</w:t>
            </w:r>
            <w:r w:rsidRPr="00260991">
              <w:rPr>
                <w:rFonts w:ascii="Times New Roman" w:eastAsia="Calibri" w:hAnsi="Times New Roman"/>
                <w:sz w:val="20"/>
                <w:szCs w:val="20"/>
                <w:lang w:val="kk-KZ"/>
              </w:rPr>
              <w:t xml:space="preserve"> образование петель вокруг стоек каркаса клапана.</w:t>
            </w:r>
          </w:p>
          <w:p w:rsidR="00B11F00" w:rsidRPr="00260991" w:rsidRDefault="00B11F00" w:rsidP="008B123E">
            <w:pPr>
              <w:pStyle w:val="ab"/>
              <w:jc w:val="both"/>
              <w:rPr>
                <w:sz w:val="20"/>
                <w:szCs w:val="20"/>
                <w:lang w:val="kk-KZ" w:eastAsia="en-US"/>
              </w:rPr>
            </w:pPr>
            <w:r w:rsidRPr="00260991">
              <w:rPr>
                <w:rFonts w:ascii="Times New Roman" w:eastAsia="Calibri" w:hAnsi="Times New Roman"/>
                <w:sz w:val="20"/>
                <w:szCs w:val="20"/>
                <w:lang w:val="kk-KZ"/>
              </w:rPr>
              <w:t>Размер калпана: наружний диаметр каркаса 21.0мм, 23.0мм, 25.0 мм, 29.0мм,    внутренний даметр каркаса 18.5 мм, 20.5 мм, 22.5, 24.0 мм, 26.0 мм,   диаметр шовного кольца 27.0 мм, 30.0 мм, 33.0 мм, 36.0 мм, 39.0 мм, высота клапана 15.0 мм 16.0 мм, 17.5 мм, 18.3 мм, 20.0 мм, аортальная протрузия 12.0 мм, 13.5 мм, 15.0 мм, 15.5 мм, 16.0 мм</w:t>
            </w:r>
          </w:p>
        </w:tc>
      </w:tr>
      <w:tr w:rsidR="00B11F00" w:rsidRPr="006D485E" w:rsidTr="009333DE">
        <w:trPr>
          <w:trHeight w:val="170"/>
        </w:trPr>
        <w:tc>
          <w:tcPr>
            <w:tcW w:w="852" w:type="dxa"/>
            <w:tcBorders>
              <w:right w:val="single" w:sz="4" w:space="0" w:color="auto"/>
            </w:tcBorders>
            <w:shd w:val="clear" w:color="auto" w:fill="auto"/>
          </w:tcPr>
          <w:p w:rsidR="00B11F00" w:rsidRPr="00B11F00"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val="kk-KZ"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260991" w:rsidRDefault="00B11F00" w:rsidP="008B123E">
            <w:pPr>
              <w:pStyle w:val="ab"/>
              <w:rPr>
                <w:rFonts w:ascii="Times New Roman" w:hAnsi="Times New Roman"/>
                <w:sz w:val="20"/>
                <w:szCs w:val="20"/>
              </w:rPr>
            </w:pPr>
            <w:r w:rsidRPr="00260991">
              <w:rPr>
                <w:rFonts w:ascii="Times New Roman" w:hAnsi="Times New Roman"/>
                <w:sz w:val="20"/>
                <w:szCs w:val="20"/>
              </w:rPr>
              <w:t xml:space="preserve">Биопротез каркасный митральный №27-33 </w:t>
            </w:r>
          </w:p>
        </w:tc>
        <w:tc>
          <w:tcPr>
            <w:tcW w:w="11996" w:type="dxa"/>
            <w:tcBorders>
              <w:top w:val="nil"/>
              <w:left w:val="nil"/>
              <w:bottom w:val="single" w:sz="4" w:space="0" w:color="auto"/>
              <w:right w:val="single" w:sz="4" w:space="0" w:color="auto"/>
            </w:tcBorders>
            <w:shd w:val="clear" w:color="000000" w:fill="FFFFFF"/>
          </w:tcPr>
          <w:p w:rsidR="00B11F00" w:rsidRPr="00260991" w:rsidRDefault="00B11F00" w:rsidP="008B123E">
            <w:pPr>
              <w:pStyle w:val="ab"/>
              <w:jc w:val="both"/>
              <w:rPr>
                <w:rFonts w:ascii="Times New Roman" w:eastAsia="Calibri" w:hAnsi="Times New Roman"/>
                <w:sz w:val="20"/>
                <w:szCs w:val="20"/>
                <w:lang w:val="kk-KZ"/>
              </w:rPr>
            </w:pPr>
            <w:r w:rsidRPr="00260991">
              <w:rPr>
                <w:rFonts w:ascii="Times New Roman" w:eastAsia="Calibri" w:hAnsi="Times New Roman"/>
                <w:sz w:val="20"/>
                <w:szCs w:val="20"/>
                <w:lang w:val="kk-KZ"/>
              </w:rPr>
              <w:t>Биопротез из свиной ткани  состоит из свиных клапанов, которые были сохранены в устойчивом глютаральдегиде, установлены двухступенчатым процессом, и затем соответствующе приспособлены  к гибкому ацетильному полимеру стентов</w:t>
            </w:r>
          </w:p>
          <w:p w:rsidR="00B11F00" w:rsidRPr="00260991" w:rsidRDefault="00B11F00" w:rsidP="008B123E">
            <w:pPr>
              <w:pStyle w:val="ab"/>
              <w:jc w:val="both"/>
              <w:rPr>
                <w:rFonts w:ascii="Times New Roman" w:hAnsi="Times New Roman"/>
                <w:sz w:val="20"/>
                <w:szCs w:val="20"/>
                <w:lang w:val="kk-KZ"/>
              </w:rPr>
            </w:pPr>
            <w:r w:rsidRPr="00260991">
              <w:rPr>
                <w:rFonts w:ascii="Times New Roman" w:hAnsi="Times New Roman"/>
                <w:sz w:val="20"/>
                <w:szCs w:val="20"/>
                <w:lang w:val="kk-KZ"/>
              </w:rPr>
              <w:t>каркас-ацеталь-гомополимер, покрытый полиэстерной тканью, рентгеноконтрсатное кольцо и маркеры стоек каркаса. Обработка тканей:сурфактант-натрия додецил сульфат.</w:t>
            </w:r>
          </w:p>
          <w:p w:rsidR="00B11F00" w:rsidRPr="00260991" w:rsidRDefault="00B11F00" w:rsidP="008B123E">
            <w:pPr>
              <w:pStyle w:val="ab"/>
              <w:jc w:val="both"/>
              <w:rPr>
                <w:rFonts w:ascii="Times New Roman" w:hAnsi="Times New Roman"/>
                <w:sz w:val="20"/>
                <w:szCs w:val="20"/>
                <w:lang w:val="kk-KZ"/>
              </w:rPr>
            </w:pPr>
            <w:r w:rsidRPr="00260991">
              <w:rPr>
                <w:rFonts w:ascii="Times New Roman" w:hAnsi="Times New Roman"/>
                <w:sz w:val="20"/>
                <w:szCs w:val="20"/>
                <w:lang w:val="kk-KZ"/>
              </w:rPr>
              <w:t>Дугообразное шовное кольцо полностью повторяет анатомию нативного фиброзного кольца и располагается вровень с краем каркаса клапана.</w:t>
            </w:r>
          </w:p>
          <w:p w:rsidR="00B11F00" w:rsidRPr="00260991" w:rsidRDefault="00B11F00" w:rsidP="008B123E">
            <w:pPr>
              <w:pStyle w:val="ab"/>
              <w:jc w:val="both"/>
              <w:rPr>
                <w:rFonts w:ascii="Times New Roman" w:hAnsi="Times New Roman"/>
                <w:sz w:val="20"/>
                <w:szCs w:val="20"/>
                <w:lang w:val="kk-KZ"/>
              </w:rPr>
            </w:pPr>
            <w:r w:rsidRPr="00260991">
              <w:rPr>
                <w:rFonts w:ascii="Times New Roman" w:hAnsi="Times New Roman"/>
                <w:sz w:val="20"/>
                <w:szCs w:val="20"/>
                <w:lang w:val="kk-KZ"/>
              </w:rPr>
              <w:t>Система имплантации CINCH II со встроенным храповым механизмом (механизм одностороннего вращения) позволяет “складывать” стойки каркаса для облегчения имплантации, завязывания узлов за стойками каркаса,  предотвращает образование петель вокруг стоек каркаса клапана.</w:t>
            </w:r>
          </w:p>
          <w:p w:rsidR="00B11F00" w:rsidRPr="00260991" w:rsidRDefault="00B11F00" w:rsidP="008B123E">
            <w:pPr>
              <w:pStyle w:val="ab"/>
              <w:jc w:val="both"/>
              <w:rPr>
                <w:rFonts w:ascii="Times New Roman" w:hAnsi="Times New Roman"/>
                <w:sz w:val="20"/>
                <w:szCs w:val="20"/>
                <w:lang w:eastAsia="en-US"/>
              </w:rPr>
            </w:pPr>
            <w:r w:rsidRPr="00260991">
              <w:rPr>
                <w:rFonts w:ascii="Times New Roman" w:hAnsi="Times New Roman"/>
                <w:sz w:val="20"/>
                <w:szCs w:val="20"/>
                <w:lang w:val="kk-KZ"/>
              </w:rPr>
              <w:t xml:space="preserve">размер калпана наружний диаметр каркаса 25.0 мм, 27.0 мм, 29.0 мм, 31,0 мм, 33.00 мм     внутренний даметр каркаса 22,5  мм, 24,0 мм, 26,0 мм, 28,0 мм, 30.0 мм   диаметр шовного кольца 33 мм, 35 мм, 38 мм,  41 мм, 43 мм, высота клапана 18,0 19,0, 20,5, 22,0, 23,0 </w:t>
            </w:r>
            <w:r w:rsidRPr="00260991">
              <w:rPr>
                <w:rFonts w:ascii="Times New Roman" w:hAnsi="Times New Roman"/>
                <w:sz w:val="20"/>
                <w:szCs w:val="20"/>
              </w:rPr>
              <w:t>мм</w:t>
            </w:r>
            <w:r w:rsidRPr="00260991">
              <w:rPr>
                <w:rFonts w:ascii="Times New Roman" w:hAnsi="Times New Roman"/>
                <w:sz w:val="20"/>
                <w:szCs w:val="20"/>
                <w:lang w:val="kk-KZ"/>
              </w:rPr>
              <w:t xml:space="preserve"> желудочковая  протрузия  13,5, 14,0, 15,5 , 17,0, 17,5 мм</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260991" w:rsidRDefault="00B11F00" w:rsidP="008B123E">
            <w:pPr>
              <w:pStyle w:val="ab"/>
              <w:rPr>
                <w:rFonts w:ascii="Times New Roman" w:hAnsi="Times New Roman"/>
                <w:sz w:val="20"/>
                <w:szCs w:val="20"/>
              </w:rPr>
            </w:pPr>
            <w:r w:rsidRPr="00260991">
              <w:rPr>
                <w:rFonts w:ascii="Times New Roman" w:hAnsi="Times New Roman"/>
                <w:sz w:val="20"/>
                <w:szCs w:val="20"/>
              </w:rPr>
              <w:t xml:space="preserve">Адаптер У-образ.д/корон.перфузии  </w:t>
            </w:r>
          </w:p>
        </w:tc>
        <w:tc>
          <w:tcPr>
            <w:tcW w:w="11996" w:type="dxa"/>
            <w:tcBorders>
              <w:top w:val="nil"/>
              <w:left w:val="nil"/>
              <w:bottom w:val="single" w:sz="4" w:space="0" w:color="auto"/>
              <w:right w:val="single" w:sz="4" w:space="0" w:color="auto"/>
            </w:tcBorders>
            <w:shd w:val="clear" w:color="000000" w:fill="FFFFFF"/>
            <w:vAlign w:val="center"/>
          </w:tcPr>
          <w:p w:rsidR="00B11F00" w:rsidRPr="00260991" w:rsidRDefault="00B11F00" w:rsidP="008B123E">
            <w:pPr>
              <w:pStyle w:val="ab"/>
              <w:rPr>
                <w:rFonts w:ascii="Times New Roman" w:hAnsi="Times New Roman"/>
                <w:sz w:val="20"/>
                <w:szCs w:val="20"/>
              </w:rPr>
            </w:pPr>
            <w:r w:rsidRPr="00260991">
              <w:rPr>
                <w:rFonts w:ascii="Times New Roman" w:hAnsi="Times New Roman"/>
                <w:sz w:val="20"/>
                <w:szCs w:val="20"/>
              </w:rPr>
              <w:t xml:space="preserve">Адаптер У-образ.д/корон.перфузии  </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260991" w:rsidRDefault="00B11F00" w:rsidP="008B123E">
            <w:pPr>
              <w:pStyle w:val="ab"/>
              <w:rPr>
                <w:rFonts w:ascii="Times New Roman" w:hAnsi="Times New Roman"/>
                <w:sz w:val="20"/>
                <w:szCs w:val="20"/>
              </w:rPr>
            </w:pPr>
            <w:r w:rsidRPr="00260991">
              <w:rPr>
                <w:rFonts w:ascii="Times New Roman" w:hAnsi="Times New Roman"/>
                <w:sz w:val="20"/>
                <w:szCs w:val="20"/>
              </w:rPr>
              <w:t xml:space="preserve">Канюля двухступенчатая длина 36/46,36/51FR  </w:t>
            </w:r>
          </w:p>
        </w:tc>
        <w:tc>
          <w:tcPr>
            <w:tcW w:w="11996" w:type="dxa"/>
            <w:tcBorders>
              <w:top w:val="nil"/>
              <w:left w:val="nil"/>
              <w:bottom w:val="single" w:sz="4" w:space="0" w:color="auto"/>
              <w:right w:val="single" w:sz="4" w:space="0" w:color="auto"/>
            </w:tcBorders>
            <w:shd w:val="clear" w:color="000000" w:fill="FFFFFF"/>
            <w:vAlign w:val="center"/>
          </w:tcPr>
          <w:p w:rsidR="00B11F00" w:rsidRPr="00260991" w:rsidRDefault="00B11F00" w:rsidP="008B123E">
            <w:pPr>
              <w:pStyle w:val="ab"/>
              <w:rPr>
                <w:rFonts w:ascii="Times New Roman" w:hAnsi="Times New Roman"/>
                <w:b/>
                <w:sz w:val="20"/>
                <w:szCs w:val="20"/>
              </w:rPr>
            </w:pPr>
            <w:r w:rsidRPr="00260991">
              <w:rPr>
                <w:rFonts w:ascii="Times New Roman" w:hAnsi="Times New Roman"/>
                <w:b/>
                <w:sz w:val="20"/>
                <w:szCs w:val="20"/>
              </w:rPr>
              <w:t xml:space="preserve">Двухступенчатая венозная канюля  </w:t>
            </w:r>
          </w:p>
          <w:p w:rsidR="00B11F00" w:rsidRPr="00260991" w:rsidRDefault="00B11F00" w:rsidP="008B123E">
            <w:pPr>
              <w:pStyle w:val="ab"/>
              <w:rPr>
                <w:rFonts w:ascii="Times New Roman" w:hAnsi="Times New Roman"/>
                <w:sz w:val="20"/>
                <w:szCs w:val="20"/>
              </w:rPr>
            </w:pPr>
            <w:r w:rsidRPr="00260991">
              <w:rPr>
                <w:rFonts w:ascii="Times New Roman" w:hAnsi="Times New Roman"/>
                <w:sz w:val="20"/>
                <w:szCs w:val="20"/>
              </w:rPr>
              <w:t xml:space="preserve">Канюли характеризуются устойчивым к перегибам армированным корпусом с множественными отверстиями на конце и предсердной частью типа «корзинка». Конструкция обеспечивает более высокие скорости потока при минимальной разнице давлений. Отметки глубины введения позволяют добиться оптимального положения канюли. Длина 38.1 см. Коннектор 1/2” (1.27 см) может быть с люер портом и без него. Размеры: 28/36 </w:t>
            </w:r>
            <w:r w:rsidRPr="00260991">
              <w:rPr>
                <w:rFonts w:ascii="Times New Roman" w:hAnsi="Times New Roman"/>
                <w:sz w:val="20"/>
                <w:szCs w:val="20"/>
                <w:lang w:val="en-US"/>
              </w:rPr>
              <w:t>Fr</w:t>
            </w:r>
            <w:r w:rsidRPr="00260991">
              <w:rPr>
                <w:rFonts w:ascii="Times New Roman" w:hAnsi="Times New Roman"/>
                <w:sz w:val="20"/>
                <w:szCs w:val="20"/>
              </w:rPr>
              <w:t xml:space="preserve">. (9.3/12.0 мм), 36/46 </w:t>
            </w:r>
            <w:r w:rsidRPr="00260991">
              <w:rPr>
                <w:rFonts w:ascii="Times New Roman" w:hAnsi="Times New Roman"/>
                <w:sz w:val="20"/>
                <w:szCs w:val="20"/>
                <w:lang w:val="en-US"/>
              </w:rPr>
              <w:t>Fr</w:t>
            </w:r>
            <w:r w:rsidRPr="00260991">
              <w:rPr>
                <w:rFonts w:ascii="Times New Roman" w:hAnsi="Times New Roman"/>
                <w:sz w:val="20"/>
                <w:szCs w:val="20"/>
              </w:rPr>
              <w:t xml:space="preserve">. (12.0/15.3 мм), 32/40 Fr. (10.7/13.3 мм), 34/46 Fr. (11.3/15.3 мм), 36/51 </w:t>
            </w:r>
            <w:r w:rsidRPr="00260991">
              <w:rPr>
                <w:rFonts w:ascii="Times New Roman" w:hAnsi="Times New Roman"/>
                <w:sz w:val="20"/>
                <w:szCs w:val="20"/>
                <w:lang w:val="en-US"/>
              </w:rPr>
              <w:t>Fr</w:t>
            </w:r>
            <w:r w:rsidRPr="00260991">
              <w:rPr>
                <w:rFonts w:ascii="Times New Roman" w:hAnsi="Times New Roman"/>
                <w:sz w:val="20"/>
                <w:szCs w:val="20"/>
              </w:rPr>
              <w:t>. (12.0/17.0 мм).</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tcPr>
          <w:p w:rsidR="00B11F00" w:rsidRPr="00827F3B" w:rsidRDefault="00B11F00" w:rsidP="008B123E">
            <w:pPr>
              <w:pStyle w:val="ab"/>
              <w:rPr>
                <w:rFonts w:ascii="Times New Roman" w:hAnsi="Times New Roman"/>
                <w:sz w:val="20"/>
                <w:szCs w:val="20"/>
              </w:rPr>
            </w:pPr>
            <w:r w:rsidRPr="00827F3B">
              <w:rPr>
                <w:rFonts w:ascii="Times New Roman" w:hAnsi="Times New Roman"/>
                <w:sz w:val="20"/>
                <w:szCs w:val="20"/>
              </w:rPr>
              <w:t xml:space="preserve">Лезвие скальпеля №65 (10шт)  </w:t>
            </w:r>
          </w:p>
        </w:tc>
        <w:tc>
          <w:tcPr>
            <w:tcW w:w="11996" w:type="dxa"/>
            <w:tcBorders>
              <w:top w:val="nil"/>
              <w:left w:val="nil"/>
              <w:bottom w:val="single" w:sz="4" w:space="0" w:color="auto"/>
              <w:right w:val="single" w:sz="4" w:space="0" w:color="auto"/>
            </w:tcBorders>
            <w:shd w:val="clear" w:color="000000" w:fill="FFFFFF"/>
          </w:tcPr>
          <w:p w:rsidR="00B11F00" w:rsidRPr="00827F3B" w:rsidRDefault="00B11F00" w:rsidP="008B123E">
            <w:pPr>
              <w:pStyle w:val="ab"/>
              <w:rPr>
                <w:rFonts w:ascii="Times New Roman" w:hAnsi="Times New Roman"/>
                <w:sz w:val="20"/>
                <w:szCs w:val="20"/>
              </w:rPr>
            </w:pPr>
            <w:r w:rsidRPr="00827F3B">
              <w:rPr>
                <w:rFonts w:ascii="Times New Roman" w:hAnsi="Times New Roman"/>
                <w:sz w:val="20"/>
                <w:szCs w:val="20"/>
              </w:rPr>
              <w:t>Лезвие скальпеля № 65 в упаковке 10 шт. Медицинские хирургические инструменты изготовлены из высококачественной нержавеющей стали Стальные инструменты: Высококачественная сталь (нержавеющая, коррозионно-стойкая), применяемая для производства хирургических инструментов, благодаря своему химическому составу создает особые пассивные слои в качестве защитных поверхностей. Хранить стерилизованные инструменты в сухом, чистом помещении, в котором нет пыли, при температуре от 5о до 40о С.</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tcPr>
          <w:p w:rsidR="00B11F00" w:rsidRPr="00827F3B" w:rsidRDefault="00B11F00" w:rsidP="008B123E">
            <w:pPr>
              <w:pStyle w:val="ab"/>
              <w:rPr>
                <w:rFonts w:ascii="Times New Roman" w:hAnsi="Times New Roman"/>
                <w:sz w:val="20"/>
                <w:szCs w:val="20"/>
              </w:rPr>
            </w:pPr>
            <w:r w:rsidRPr="00827F3B">
              <w:rPr>
                <w:rFonts w:ascii="Times New Roman" w:hAnsi="Times New Roman"/>
                <w:sz w:val="20"/>
                <w:szCs w:val="20"/>
              </w:rPr>
              <w:t xml:space="preserve">Лезвие скальпеля №67 (10шт)  </w:t>
            </w:r>
          </w:p>
        </w:tc>
        <w:tc>
          <w:tcPr>
            <w:tcW w:w="11996" w:type="dxa"/>
            <w:tcBorders>
              <w:top w:val="nil"/>
              <w:left w:val="nil"/>
              <w:bottom w:val="single" w:sz="4" w:space="0" w:color="auto"/>
              <w:right w:val="single" w:sz="4" w:space="0" w:color="auto"/>
            </w:tcBorders>
            <w:shd w:val="clear" w:color="000000" w:fill="FFFFFF"/>
          </w:tcPr>
          <w:p w:rsidR="00B11F00" w:rsidRPr="00827F3B" w:rsidRDefault="00B11F00" w:rsidP="008B123E">
            <w:pPr>
              <w:pStyle w:val="ab"/>
              <w:rPr>
                <w:rFonts w:ascii="Times New Roman" w:hAnsi="Times New Roman"/>
                <w:sz w:val="20"/>
                <w:szCs w:val="20"/>
              </w:rPr>
            </w:pPr>
            <w:r w:rsidRPr="00827F3B">
              <w:rPr>
                <w:rFonts w:ascii="Times New Roman" w:hAnsi="Times New Roman"/>
                <w:sz w:val="20"/>
                <w:szCs w:val="20"/>
              </w:rPr>
              <w:t>Лезвие скальпеля № 67 в упаковке 10 шт. Медицинские хирургические инструменты изготовлены из высококачественной нержавеющей стали Стальные инструменты: Высококачественная сталь (нержавеющая, коррозионно-стойкая), применяемая для производства хирургических инструментов, благодаря своему химическому составу создает особые пассивные слои в качестве защитных поверхностей. Хранить стерилизованные инструменты в сухом, чистом помещении, в котором нет пыли, при температуре от 5о до 40о С.</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B71E6A" w:rsidRDefault="00B11F00" w:rsidP="008B123E">
            <w:pPr>
              <w:pStyle w:val="ab"/>
              <w:rPr>
                <w:rFonts w:ascii="Times New Roman" w:hAnsi="Times New Roman"/>
                <w:b/>
                <w:bCs/>
                <w:sz w:val="20"/>
                <w:szCs w:val="20"/>
              </w:rPr>
            </w:pPr>
            <w:r w:rsidRPr="00B71E6A">
              <w:rPr>
                <w:rFonts w:ascii="Times New Roman" w:hAnsi="Times New Roman"/>
                <w:sz w:val="20"/>
                <w:szCs w:val="20"/>
              </w:rPr>
              <w:t>Набор для кровенной кардиоплегии</w:t>
            </w:r>
          </w:p>
        </w:tc>
        <w:tc>
          <w:tcPr>
            <w:tcW w:w="11996" w:type="dxa"/>
            <w:tcBorders>
              <w:top w:val="nil"/>
              <w:left w:val="nil"/>
              <w:bottom w:val="single" w:sz="4" w:space="0" w:color="auto"/>
              <w:right w:val="single" w:sz="4" w:space="0" w:color="auto"/>
            </w:tcBorders>
            <w:shd w:val="clear" w:color="000000" w:fill="FFFFFF"/>
            <w:vAlign w:val="center"/>
          </w:tcPr>
          <w:p w:rsidR="00B11F00" w:rsidRPr="00B71E6A" w:rsidRDefault="00B11F00" w:rsidP="008B123E">
            <w:pPr>
              <w:pStyle w:val="ab"/>
              <w:rPr>
                <w:rFonts w:ascii="Times New Roman" w:hAnsi="Times New Roman"/>
                <w:sz w:val="20"/>
                <w:szCs w:val="20"/>
              </w:rPr>
            </w:pPr>
            <w:r w:rsidRPr="00B71E6A">
              <w:rPr>
                <w:rFonts w:ascii="Times New Roman" w:hAnsi="Times New Roman"/>
                <w:sz w:val="20"/>
                <w:szCs w:val="20"/>
              </w:rPr>
              <w:t>Соотношение кровь/кристаллоид - 4:1. Насосные сегменты из силикона.  Линия измерения давления с изолятором маопрные</w:t>
            </w:r>
          </w:p>
          <w:p w:rsidR="00B11F00" w:rsidRPr="00B71E6A" w:rsidRDefault="00B11F00" w:rsidP="008B123E">
            <w:pPr>
              <w:pStyle w:val="ab"/>
              <w:rPr>
                <w:rFonts w:ascii="Times New Roman" w:hAnsi="Times New Roman"/>
                <w:sz w:val="20"/>
                <w:szCs w:val="20"/>
              </w:rPr>
            </w:pPr>
            <w:r w:rsidRPr="00B71E6A">
              <w:rPr>
                <w:rFonts w:ascii="Times New Roman" w:hAnsi="Times New Roman"/>
                <w:sz w:val="20"/>
                <w:szCs w:val="20"/>
              </w:rPr>
              <w:t>нометра. Линия для кристаллоидного р-ра с двумя иглами. Теплообменник: Объем заполнения - Не более 44 мл. Скорость кровотока - 500 мл/мин. Полностью прозрачный корпус. Направление потока - Вход и выход снизу. Материал теплообменника - Нержавеющая сталь.  Встроенный фильтр - Наличие (150 мкм). Клапан сброса давления. Резервуар для кристаллоидной кардиоплегии.</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E2229E" w:rsidRDefault="00B11F00" w:rsidP="008B123E">
            <w:pPr>
              <w:jc w:val="both"/>
              <w:rPr>
                <w:rFonts w:ascii="Times New Roman" w:hAnsi="Times New Roman"/>
                <w:sz w:val="20"/>
                <w:szCs w:val="20"/>
              </w:rPr>
            </w:pPr>
            <w:r>
              <w:rPr>
                <w:rFonts w:ascii="Times New Roman" w:hAnsi="Times New Roman"/>
                <w:sz w:val="20"/>
                <w:szCs w:val="20"/>
              </w:rPr>
              <w:t>Оксигенатор</w:t>
            </w:r>
          </w:p>
        </w:tc>
        <w:tc>
          <w:tcPr>
            <w:tcW w:w="11996" w:type="dxa"/>
            <w:tcBorders>
              <w:top w:val="nil"/>
              <w:left w:val="nil"/>
              <w:bottom w:val="single" w:sz="4" w:space="0" w:color="auto"/>
              <w:right w:val="single" w:sz="4" w:space="0" w:color="auto"/>
            </w:tcBorders>
            <w:shd w:val="clear" w:color="000000" w:fill="FFFFFF"/>
            <w:vAlign w:val="center"/>
          </w:tcPr>
          <w:p w:rsidR="00B11F00" w:rsidRPr="00B07D41" w:rsidRDefault="00B11F00" w:rsidP="008B123E">
            <w:pPr>
              <w:jc w:val="both"/>
              <w:rPr>
                <w:rFonts w:ascii="Times New Roman" w:hAnsi="Times New Roman"/>
                <w:sz w:val="20"/>
                <w:szCs w:val="20"/>
              </w:rPr>
            </w:pPr>
            <w:r w:rsidRPr="00B07D41">
              <w:rPr>
                <w:rFonts w:ascii="Times New Roman" w:hAnsi="Times New Roman"/>
                <w:sz w:val="20"/>
                <w:szCs w:val="20"/>
              </w:rPr>
              <w:t>Тип оксигенатора-мембранный половолоконный. Тип мембраны –микропористый полипропилен. Площадь мембраны оксигенатора-2,5 м2. Трансфер кислорода при 7 л/мин- не менее 420 мл/мин. Трансфер углекислого газа при 7 л/мин- не менее 310 мл/мин, Первичный обьем заполнения оксигенатора  не более 260 мл,  Скорость кровотока 1-7 л/мин, встроенный в оксигенатор артериальный фильтр - 38 микрон, Материал теплообменника-РЕТ(полиэтилентерфтолат), металлическая скоба между током крови и воды для удаления электростатического напряжения в оксигенаторе.  Встроенная линия автоматического удаления пузырьков из оксигенатора. Венозно-кардиотомный резервуар -Материал изготовления - Tritan - Полностью прозрачны</w:t>
            </w:r>
            <w:r>
              <w:rPr>
                <w:rFonts w:ascii="Times New Roman" w:hAnsi="Times New Roman"/>
                <w:sz w:val="20"/>
                <w:szCs w:val="20"/>
              </w:rPr>
              <w:t xml:space="preserve">й ударопрочный корпус. </w:t>
            </w:r>
            <w:r w:rsidRPr="00B07D41">
              <w:rPr>
                <w:rFonts w:ascii="Times New Roman" w:hAnsi="Times New Roman"/>
                <w:sz w:val="20"/>
                <w:szCs w:val="20"/>
              </w:rPr>
              <w:t>Обьем венозного резервуара-4 500 мл Вращение венозных туррелей – на 360 градусов, гнезда датчиков давления под острым углом по отношению току крови. Наличие адаптера 1/2- 3/8 для венозной линии кардиотомного резервуара Кровоток (кардиотомной крови) 1-7 л/мин, Максимальный кровоток в кардиотомном резервуаре 6 л/мин,Размер кардиотомного фильтра 40 микрон, Наличие раздельного венозного и кардиотомного фильтров Наличие порта для подсоединения вакуума к венозному резервуару, наличие порта для присоденинения датчиков давления в резервуаре.  Сертифицирован для работы с летучими анестетиками ( севоран, севофлюран, изофлюран). Система магистралей - схема магистралей из поливинилхлорида или силикона по индивидуальному заказу  каждой клиники, основные магистрали соединены с коннекторами оксигенатора и венознозного резервуара. Набор для операционного стола включает в себя держатель для магистралей, кардиотомный отсос 20х16 Fr. Мешок для утилизации набора. Оксигенатор и система магистралей одной фирмы-производителя. Оксигенатор поставляется в наборе одновременно с кардиотомным венозным резервуаром и системой собственных магистралей. В состав набора может входить система для  кардиоплегии  с набором собственных магистралей</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nil"/>
              <w:right w:val="nil"/>
            </w:tcBorders>
            <w:shd w:val="clear" w:color="000000" w:fill="FFFFFF"/>
            <w:vAlign w:val="center"/>
          </w:tcPr>
          <w:p w:rsidR="00B11F00" w:rsidRPr="000F1BC3" w:rsidRDefault="00B11F00" w:rsidP="008B123E">
            <w:pPr>
              <w:pStyle w:val="ab"/>
              <w:rPr>
                <w:rFonts w:ascii="Times New Roman" w:hAnsi="Times New Roman"/>
                <w:sz w:val="20"/>
                <w:szCs w:val="20"/>
              </w:rPr>
            </w:pPr>
            <w:r w:rsidRPr="000F1BC3">
              <w:rPr>
                <w:rFonts w:ascii="Times New Roman" w:hAnsi="Times New Roman"/>
                <w:sz w:val="20"/>
                <w:szCs w:val="20"/>
              </w:rPr>
              <w:t>Артериотомная канюля DLP 2,3(5,8) 31102mm</w:t>
            </w:r>
          </w:p>
        </w:tc>
        <w:tc>
          <w:tcPr>
            <w:tcW w:w="11996" w:type="dxa"/>
            <w:tcBorders>
              <w:top w:val="nil"/>
              <w:left w:val="single" w:sz="4" w:space="0" w:color="auto"/>
              <w:bottom w:val="single" w:sz="4" w:space="0" w:color="auto"/>
              <w:right w:val="single" w:sz="4" w:space="0" w:color="auto"/>
            </w:tcBorders>
            <w:shd w:val="clear" w:color="000000" w:fill="FFFFFF"/>
            <w:vAlign w:val="center"/>
          </w:tcPr>
          <w:p w:rsidR="00B11F00" w:rsidRPr="000F1BC3" w:rsidRDefault="00B11F00" w:rsidP="008B123E">
            <w:pPr>
              <w:jc w:val="both"/>
              <w:rPr>
                <w:rFonts w:ascii="Times New Roman" w:hAnsi="Times New Roman"/>
                <w:sz w:val="20"/>
                <w:szCs w:val="20"/>
              </w:rPr>
            </w:pPr>
            <w:r w:rsidRPr="000F1BC3">
              <w:rPr>
                <w:rFonts w:ascii="Times New Roman" w:hAnsi="Times New Roman"/>
                <w:sz w:val="20"/>
                <w:szCs w:val="20"/>
              </w:rPr>
              <w:t>DLP® Arteriotomy Cannulae Артериотомные канюли  имеют  полиуретановый стержень  с бульбообразным наконечником ,Соединенным с портом люер -"мама" с крылышками</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Pr="00B11F00" w:rsidRDefault="00B11F00" w:rsidP="008B123E">
            <w:pPr>
              <w:pStyle w:val="ab"/>
              <w:rPr>
                <w:rFonts w:ascii="Times New Roman" w:hAnsi="Times New Roman"/>
                <w:sz w:val="20"/>
                <w:szCs w:val="20"/>
                <w:lang w:val="en-US"/>
              </w:rPr>
            </w:pPr>
            <w:r w:rsidRPr="000F1BC3">
              <w:rPr>
                <w:rFonts w:ascii="Times New Roman" w:hAnsi="Times New Roman"/>
                <w:sz w:val="20"/>
                <w:szCs w:val="20"/>
              </w:rPr>
              <w:t>Наборы</w:t>
            </w:r>
            <w:r w:rsidRPr="00B11F00">
              <w:rPr>
                <w:rFonts w:ascii="Times New Roman" w:hAnsi="Times New Roman"/>
                <w:sz w:val="20"/>
                <w:szCs w:val="20"/>
                <w:lang w:val="en-US"/>
              </w:rPr>
              <w:t xml:space="preserve"> </w:t>
            </w:r>
            <w:r w:rsidRPr="000F1BC3">
              <w:rPr>
                <w:rFonts w:ascii="Times New Roman" w:hAnsi="Times New Roman"/>
                <w:sz w:val="20"/>
                <w:szCs w:val="20"/>
              </w:rPr>
              <w:t>турникетов</w:t>
            </w:r>
            <w:r w:rsidRPr="00B11F00">
              <w:rPr>
                <w:rFonts w:ascii="Times New Roman" w:hAnsi="Times New Roman"/>
                <w:sz w:val="20"/>
                <w:szCs w:val="20"/>
                <w:lang w:val="en-US"/>
              </w:rPr>
              <w:t xml:space="preserve">     79016  12 Fr. [3 - 4 in (10.2 cm) bronze,  </w:t>
            </w:r>
          </w:p>
          <w:p w:rsidR="00B11F00" w:rsidRPr="00B11F00" w:rsidRDefault="00B11F00" w:rsidP="008B123E">
            <w:pPr>
              <w:pStyle w:val="ab"/>
              <w:rPr>
                <w:rFonts w:ascii="Times New Roman" w:hAnsi="Times New Roman"/>
                <w:sz w:val="20"/>
                <w:szCs w:val="20"/>
                <w:lang w:val="en-US"/>
              </w:rPr>
            </w:pPr>
            <w:r w:rsidRPr="00B11F00">
              <w:rPr>
                <w:rFonts w:ascii="Times New Roman" w:hAnsi="Times New Roman"/>
                <w:sz w:val="20"/>
                <w:szCs w:val="20"/>
                <w:lang w:val="en-US"/>
              </w:rPr>
              <w:t>3 - 6 in (15.2 cm) bronze, 2 - snares]</w:t>
            </w:r>
          </w:p>
        </w:tc>
        <w:tc>
          <w:tcPr>
            <w:tcW w:w="11996" w:type="dxa"/>
            <w:tcBorders>
              <w:top w:val="nil"/>
              <w:left w:val="nil"/>
              <w:bottom w:val="single" w:sz="4" w:space="0" w:color="auto"/>
              <w:right w:val="single" w:sz="4" w:space="0" w:color="auto"/>
            </w:tcBorders>
            <w:shd w:val="clear" w:color="000000" w:fill="FFFFFF"/>
            <w:vAlign w:val="center"/>
          </w:tcPr>
          <w:p w:rsidR="00B11F00" w:rsidRPr="000F1BC3" w:rsidRDefault="00B11F00" w:rsidP="008B123E">
            <w:pPr>
              <w:pStyle w:val="ab"/>
              <w:rPr>
                <w:rFonts w:ascii="Times New Roman" w:hAnsi="Times New Roman"/>
                <w:sz w:val="20"/>
                <w:szCs w:val="20"/>
              </w:rPr>
            </w:pPr>
            <w:r w:rsidRPr="000F1BC3">
              <w:rPr>
                <w:rFonts w:ascii="Times New Roman" w:hAnsi="Times New Roman"/>
                <w:sz w:val="20"/>
                <w:szCs w:val="20"/>
              </w:rPr>
              <w:t>Набор турникетов  включают трубки различной длины с цветной кодировкой  ис различными цветовыми комбинациями .Проволочный проводник включен в наборы .40наборов в уп</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0F1BC3" w:rsidRDefault="00B11F00" w:rsidP="008B123E">
            <w:pPr>
              <w:pStyle w:val="ab"/>
              <w:spacing w:line="256" w:lineRule="auto"/>
              <w:rPr>
                <w:rFonts w:ascii="Times New Roman" w:eastAsiaTheme="minorEastAsia" w:hAnsi="Times New Roman"/>
                <w:sz w:val="20"/>
                <w:szCs w:val="20"/>
                <w:lang w:val="kk-KZ" w:eastAsia="en-US"/>
              </w:rPr>
            </w:pPr>
            <w:r w:rsidRPr="000F1BC3">
              <w:rPr>
                <w:rFonts w:ascii="Times New Roman" w:hAnsi="Times New Roman"/>
                <w:sz w:val="20"/>
                <w:szCs w:val="20"/>
                <w:lang w:val="kk-KZ" w:eastAsia="en-US"/>
              </w:rPr>
              <w:t>Одноступенчатые венозные канюли DLP с угловым металлическим наконечником 90° Fr 12-14</w:t>
            </w:r>
          </w:p>
        </w:tc>
        <w:tc>
          <w:tcPr>
            <w:tcW w:w="11996" w:type="dxa"/>
            <w:tcBorders>
              <w:top w:val="nil"/>
              <w:left w:val="nil"/>
              <w:bottom w:val="single" w:sz="4" w:space="0" w:color="auto"/>
              <w:right w:val="single" w:sz="4" w:space="0" w:color="auto"/>
            </w:tcBorders>
            <w:shd w:val="clear" w:color="000000" w:fill="FFFFFF"/>
          </w:tcPr>
          <w:p w:rsidR="00B11F00" w:rsidRPr="000F1BC3" w:rsidRDefault="00B11F00" w:rsidP="008B123E">
            <w:pPr>
              <w:pStyle w:val="ab"/>
              <w:spacing w:line="256" w:lineRule="auto"/>
              <w:jc w:val="both"/>
              <w:rPr>
                <w:rFonts w:ascii="Times New Roman" w:eastAsiaTheme="minorEastAsia" w:hAnsi="Times New Roman"/>
                <w:sz w:val="20"/>
                <w:szCs w:val="20"/>
                <w:lang w:eastAsia="en-US"/>
              </w:rPr>
            </w:pPr>
            <w:r w:rsidRPr="000F1BC3">
              <w:rPr>
                <w:rFonts w:ascii="Times New Roman" w:hAnsi="Times New Roman"/>
                <w:sz w:val="20"/>
                <w:szCs w:val="20"/>
                <w:lang w:eastAsia="en-US"/>
              </w:rPr>
              <w:t xml:space="preserve">Эти канюли имеют устойчивый  к перегибам армированный корпус скошенный  металлический наконечник с множественными боковыми отверстиями.Данная конструкция обеспечивает более высокую объемную скорость  потока  при мин.градиенте давления </w:t>
            </w:r>
            <w:r w:rsidRPr="000F1BC3">
              <w:rPr>
                <w:rFonts w:ascii="Times New Roman" w:hAnsi="Times New Roman"/>
                <w:sz w:val="20"/>
                <w:szCs w:val="20"/>
                <w:lang w:val="kk-KZ" w:eastAsia="en-US"/>
              </w:rPr>
              <w:t>с угловым металлическим наконечником 90° Fr 12-14</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Default="00B11F00" w:rsidP="008B123E">
            <w:pPr>
              <w:pStyle w:val="ab"/>
              <w:spacing w:line="256" w:lineRule="auto"/>
              <w:rPr>
                <w:rFonts w:ascii="Times New Roman" w:eastAsiaTheme="minorEastAsia" w:hAnsi="Times New Roman"/>
                <w:sz w:val="20"/>
                <w:szCs w:val="20"/>
                <w:lang w:val="kk-KZ" w:eastAsia="en-US"/>
              </w:rPr>
            </w:pPr>
            <w:r>
              <w:rPr>
                <w:rFonts w:ascii="Times New Roman" w:hAnsi="Times New Roman"/>
                <w:sz w:val="20"/>
                <w:szCs w:val="20"/>
                <w:lang w:val="kk-KZ" w:eastAsia="en-US"/>
              </w:rPr>
              <w:t>Педиатрические цельнолитые артериальные канюли DLP®</w:t>
            </w:r>
            <w:r w:rsidRPr="007B2718">
              <w:rPr>
                <w:rFonts w:ascii="Times New Roman" w:hAnsi="Times New Roman"/>
                <w:sz w:val="20"/>
                <w:szCs w:val="20"/>
                <w:lang w:eastAsia="en-US"/>
              </w:rPr>
              <w:t xml:space="preserve"> </w:t>
            </w:r>
            <w:r>
              <w:rPr>
                <w:rFonts w:ascii="Times New Roman" w:hAnsi="Times New Roman"/>
                <w:sz w:val="20"/>
                <w:szCs w:val="20"/>
                <w:lang w:val="kk-KZ" w:eastAsia="en-US"/>
              </w:rPr>
              <w:t>Flow-Guard™  Fr 12-14-16</w:t>
            </w:r>
          </w:p>
        </w:tc>
        <w:tc>
          <w:tcPr>
            <w:tcW w:w="11996" w:type="dxa"/>
            <w:tcBorders>
              <w:top w:val="nil"/>
              <w:left w:val="nil"/>
              <w:bottom w:val="single" w:sz="4" w:space="0" w:color="auto"/>
              <w:right w:val="single" w:sz="4" w:space="0" w:color="auto"/>
            </w:tcBorders>
            <w:shd w:val="clear" w:color="000000" w:fill="FFFFFF"/>
          </w:tcPr>
          <w:p w:rsidR="00B11F00" w:rsidRPr="007B2718" w:rsidRDefault="00B11F00" w:rsidP="008B123E">
            <w:pPr>
              <w:pStyle w:val="ab"/>
              <w:spacing w:line="256" w:lineRule="auto"/>
              <w:rPr>
                <w:rFonts w:ascii="Times New Roman" w:eastAsiaTheme="minorEastAsia" w:hAnsi="Times New Roman"/>
                <w:sz w:val="20"/>
                <w:szCs w:val="20"/>
                <w:lang w:val="en-US" w:eastAsia="en-US"/>
              </w:rPr>
            </w:pPr>
            <w:r>
              <w:rPr>
                <w:rFonts w:ascii="Times New Roman" w:hAnsi="Times New Roman"/>
                <w:sz w:val="20"/>
                <w:szCs w:val="20"/>
                <w:lang w:eastAsia="en-US"/>
              </w:rPr>
              <w:t>Эти канюли характеризуются тонкостенным,скошенным кончиком,удлиненным,цельнолитным,устойчивым к перегибам корпусом с армированными стенками.Такая конструкция обеспечивает высокую скорость потока с мин. Перепадом давления.</w:t>
            </w:r>
            <w:r>
              <w:rPr>
                <w:rFonts w:ascii="Times New Roman" w:hAnsi="Times New Roman"/>
                <w:sz w:val="20"/>
                <w:szCs w:val="20"/>
                <w:lang w:val="en-US" w:eastAsia="en-US"/>
              </w:rPr>
              <w:t xml:space="preserve"> </w:t>
            </w:r>
            <w:r>
              <w:rPr>
                <w:rFonts w:ascii="Times New Roman" w:hAnsi="Times New Roman"/>
                <w:sz w:val="20"/>
                <w:szCs w:val="20"/>
                <w:lang w:val="kk-KZ" w:eastAsia="en-US"/>
              </w:rPr>
              <w:t>Fr 12-14-16</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7B2718" w:rsidRDefault="00B11F00" w:rsidP="008B123E">
            <w:pPr>
              <w:rPr>
                <w:rFonts w:ascii="Times New Roman" w:hAnsi="Times New Roman"/>
                <w:bCs/>
                <w:sz w:val="20"/>
                <w:szCs w:val="20"/>
              </w:rPr>
            </w:pPr>
            <w:r w:rsidRPr="007B2718">
              <w:rPr>
                <w:rFonts w:ascii="Times New Roman" w:hAnsi="Times New Roman"/>
                <w:bCs/>
                <w:sz w:val="20"/>
                <w:szCs w:val="20"/>
              </w:rPr>
              <w:t>Педиатрические цельнолитые артериальные канюли DLP®Flow-Guard™  Fr 6-8-10</w:t>
            </w:r>
          </w:p>
        </w:tc>
        <w:tc>
          <w:tcPr>
            <w:tcW w:w="11996" w:type="dxa"/>
            <w:tcBorders>
              <w:top w:val="nil"/>
              <w:left w:val="nil"/>
              <w:bottom w:val="single" w:sz="4" w:space="0" w:color="auto"/>
              <w:right w:val="single" w:sz="4" w:space="0" w:color="auto"/>
            </w:tcBorders>
            <w:shd w:val="clear" w:color="000000" w:fill="FFFFFF"/>
            <w:vAlign w:val="center"/>
          </w:tcPr>
          <w:p w:rsidR="00B11F00" w:rsidRPr="0089095E" w:rsidRDefault="00B11F00" w:rsidP="008B123E">
            <w:pPr>
              <w:rPr>
                <w:rFonts w:ascii="Times New Roman" w:hAnsi="Times New Roman"/>
                <w:sz w:val="18"/>
                <w:szCs w:val="18"/>
              </w:rPr>
            </w:pPr>
            <w:r>
              <w:rPr>
                <w:rFonts w:ascii="Times New Roman" w:hAnsi="Times New Roman"/>
                <w:sz w:val="20"/>
                <w:szCs w:val="20"/>
              </w:rPr>
              <w:t>Эти канюли характеризуются тонкостенным,скошенным кончиком,удлиненным,цельнолитным,устойчивым к перегибам корпусом с армированными стенками.Такая конструкция обеспечивает высокую скорость потока с мин. Перепадом давления.6 Fr-10шт: 8 Fr-20 шт, 10 Fr-40 шт.</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7B2718" w:rsidRDefault="00B11F00" w:rsidP="008B123E">
            <w:pPr>
              <w:pStyle w:val="ab"/>
              <w:rPr>
                <w:rFonts w:ascii="Times New Roman" w:eastAsia="Arial Unicode MS" w:hAnsi="Times New Roman"/>
                <w:sz w:val="20"/>
                <w:szCs w:val="20"/>
              </w:rPr>
            </w:pPr>
            <w:r w:rsidRPr="007B2718">
              <w:rPr>
                <w:rFonts w:ascii="Times New Roman" w:eastAsia="Arial Unicode MS" w:hAnsi="Times New Roman"/>
                <w:sz w:val="20"/>
                <w:szCs w:val="20"/>
              </w:rPr>
              <w:t>Одноступенчатые венозные канюли DLP® с измененяемым углом сгибания   Fr 24-28 коннектор 3/8</w:t>
            </w:r>
          </w:p>
        </w:tc>
        <w:tc>
          <w:tcPr>
            <w:tcW w:w="11996" w:type="dxa"/>
            <w:tcBorders>
              <w:top w:val="nil"/>
              <w:left w:val="nil"/>
              <w:bottom w:val="single" w:sz="4" w:space="0" w:color="auto"/>
              <w:right w:val="single" w:sz="4" w:space="0" w:color="auto"/>
            </w:tcBorders>
            <w:shd w:val="clear" w:color="000000" w:fill="FFFFFF"/>
            <w:vAlign w:val="center"/>
          </w:tcPr>
          <w:p w:rsidR="00B11F00" w:rsidRPr="002B531D" w:rsidRDefault="00B11F00" w:rsidP="008B123E">
            <w:pPr>
              <w:pStyle w:val="ab"/>
              <w:spacing w:line="256" w:lineRule="auto"/>
              <w:jc w:val="both"/>
              <w:rPr>
                <w:rFonts w:ascii="Times New Roman" w:hAnsi="Times New Roman"/>
                <w:sz w:val="18"/>
                <w:szCs w:val="18"/>
              </w:rPr>
            </w:pPr>
            <w:r>
              <w:rPr>
                <w:rFonts w:ascii="Times New Roman" w:hAnsi="Times New Roman"/>
                <w:color w:val="000000"/>
                <w:sz w:val="20"/>
                <w:szCs w:val="20"/>
                <w:lang w:eastAsia="en-US"/>
              </w:rPr>
              <w:t>Канюли имеют сохраняющий форму, цельнолитой устойчивый к перегибам, армированный корпус с коническим наконечником с множественными отверстиями, что облегчает введение канюли. Конструкция позволяет придать канюле желательную форму и положение. Обеспечивает более высокие скорости потока при минимальной разнице давлений. Маркеры глубины введения обеспечивают оптимальное положение канюли. 38.1 см длина. Коннектор 1/4”-3/8” (0.64-0.95 см). Размеры: 24 Fr (8,0 мм), 26 Fr (8,7 мм), 28 Fr (9,3 мм)</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7B2718" w:rsidRDefault="00B11F00" w:rsidP="008B123E">
            <w:pPr>
              <w:pStyle w:val="ab"/>
              <w:rPr>
                <w:rFonts w:ascii="Times New Roman" w:hAnsi="Times New Roman"/>
                <w:sz w:val="20"/>
                <w:szCs w:val="20"/>
              </w:rPr>
            </w:pPr>
            <w:r w:rsidRPr="007B2718">
              <w:rPr>
                <w:rFonts w:ascii="Times New Roman" w:hAnsi="Times New Roman"/>
                <w:sz w:val="20"/>
                <w:szCs w:val="20"/>
              </w:rPr>
              <w:t>Одноступенчатые венозные канюли DLP® с измененяемым углом сгибания Fr 16-18 -20  для коннектора 1/4-3/8</w:t>
            </w:r>
          </w:p>
        </w:tc>
        <w:tc>
          <w:tcPr>
            <w:tcW w:w="11996" w:type="dxa"/>
            <w:tcBorders>
              <w:top w:val="nil"/>
              <w:left w:val="nil"/>
              <w:bottom w:val="single" w:sz="4" w:space="0" w:color="auto"/>
              <w:right w:val="single" w:sz="4" w:space="0" w:color="auto"/>
            </w:tcBorders>
            <w:shd w:val="clear" w:color="000000" w:fill="FFFFFF"/>
            <w:vAlign w:val="center"/>
          </w:tcPr>
          <w:p w:rsidR="00B11F00" w:rsidRPr="002B531D" w:rsidRDefault="00B11F00" w:rsidP="008B123E">
            <w:pPr>
              <w:pStyle w:val="ab"/>
              <w:spacing w:line="256" w:lineRule="auto"/>
              <w:rPr>
                <w:rFonts w:ascii="Times New Roman" w:hAnsi="Times New Roman"/>
                <w:sz w:val="18"/>
                <w:szCs w:val="18"/>
              </w:rPr>
            </w:pPr>
            <w:r>
              <w:rPr>
                <w:rFonts w:ascii="Times New Roman" w:hAnsi="Times New Roman"/>
                <w:color w:val="000000"/>
                <w:sz w:val="20"/>
                <w:szCs w:val="20"/>
                <w:lang w:eastAsia="en-US"/>
              </w:rPr>
              <w:t>Канюли имеют сохраняющий форму, цельнолитой устойчивый к перегибам, армированный корпус с коническим наконечником с множественными отверстиями, что облегчает введение канюли. Конструкция позволяет придать канюле желательную форму и положение. Обеспечивает более высокие скорости потока при минимальной разнице давлений. Маркеры глубины введения обеспечивают оптимальное положение канюли. 38.1 см длина. Коннектор 1/4”-3/8” (0.64-0.95 см). Размеры: 16 Fr, 18 Fr, 20 Fr</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31044F" w:rsidRDefault="00B11F00" w:rsidP="008B123E">
            <w:pPr>
              <w:rPr>
                <w:rFonts w:ascii="Times New Roman" w:hAnsi="Times New Roman"/>
                <w:bCs/>
                <w:sz w:val="20"/>
                <w:szCs w:val="20"/>
                <w:lang w:val="kk-KZ"/>
              </w:rPr>
            </w:pPr>
            <w:r w:rsidRPr="0031044F">
              <w:rPr>
                <w:rFonts w:ascii="Times New Roman" w:hAnsi="Times New Roman"/>
                <w:bCs/>
                <w:sz w:val="20"/>
                <w:szCs w:val="20"/>
                <w:lang w:val="kk-KZ"/>
              </w:rPr>
              <w:t>Катетеры для дренирования левого желудочка12113 -20 шт в уп</w:t>
            </w:r>
          </w:p>
        </w:tc>
        <w:tc>
          <w:tcPr>
            <w:tcW w:w="11996" w:type="dxa"/>
            <w:tcBorders>
              <w:top w:val="nil"/>
              <w:left w:val="nil"/>
              <w:bottom w:val="single" w:sz="4" w:space="0" w:color="auto"/>
              <w:right w:val="single" w:sz="4" w:space="0" w:color="auto"/>
            </w:tcBorders>
            <w:shd w:val="clear" w:color="000000" w:fill="FFFFFF"/>
            <w:vAlign w:val="center"/>
          </w:tcPr>
          <w:p w:rsidR="00B11F00" w:rsidRPr="002B531D" w:rsidRDefault="00B11F00" w:rsidP="008B123E">
            <w:pPr>
              <w:jc w:val="both"/>
              <w:rPr>
                <w:rFonts w:ascii="Times New Roman" w:hAnsi="Times New Roman"/>
                <w:sz w:val="18"/>
                <w:szCs w:val="18"/>
              </w:rPr>
            </w:pPr>
            <w:r>
              <w:rPr>
                <w:rFonts w:ascii="Times New Roman" w:hAnsi="Times New Roman"/>
                <w:color w:val="000000"/>
                <w:sz w:val="20"/>
                <w:szCs w:val="20"/>
              </w:rPr>
              <w:t>Левожелудочковые дренажи используются для прямого и непрямого дренирования левого желудочка и имеют перфорированный наконечник. Широкий выбор моделей с силиконовым и ПВХ корпусом, с прямым, изгнутым или гибким корпусом, с нанесенными отметками глубины введения. Модели с прямым корпусом поставляются с гибким или жестким проводниковым интродюсером для облегчения постановки и проведения. Все дренажи поставляются с с гладкостенным коннектором 1/4” (0,64 см.). ПВХ. Длина – 38,1 см. Размеры: 13 Fr (4.3 мм). Гибкий корпус и гладкостенный коннектор с люер портом.</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F57EAD" w:rsidRDefault="00B11F00" w:rsidP="008B123E">
            <w:pPr>
              <w:pStyle w:val="ab"/>
              <w:rPr>
                <w:rFonts w:ascii="Times New Roman" w:hAnsi="Times New Roman"/>
                <w:sz w:val="20"/>
                <w:szCs w:val="20"/>
              </w:rPr>
            </w:pPr>
            <w:r w:rsidRPr="00F57EAD">
              <w:rPr>
                <w:rFonts w:ascii="Times New Roman" w:hAnsi="Times New Roman"/>
                <w:sz w:val="20"/>
                <w:szCs w:val="20"/>
              </w:rPr>
              <w:t>Катетеры для дренирования левого желудочка12110-20шт.в уп</w:t>
            </w:r>
          </w:p>
        </w:tc>
        <w:tc>
          <w:tcPr>
            <w:tcW w:w="11996" w:type="dxa"/>
            <w:tcBorders>
              <w:top w:val="nil"/>
              <w:left w:val="nil"/>
              <w:bottom w:val="single" w:sz="4" w:space="0" w:color="auto"/>
              <w:right w:val="single" w:sz="4" w:space="0" w:color="auto"/>
            </w:tcBorders>
            <w:shd w:val="clear" w:color="000000" w:fill="FFFFFF"/>
            <w:vAlign w:val="center"/>
          </w:tcPr>
          <w:p w:rsidR="00B11F00" w:rsidRPr="002B531D" w:rsidRDefault="00B11F00" w:rsidP="008B123E">
            <w:pPr>
              <w:jc w:val="both"/>
              <w:rPr>
                <w:rFonts w:ascii="Times New Roman" w:hAnsi="Times New Roman"/>
                <w:sz w:val="18"/>
                <w:szCs w:val="18"/>
              </w:rPr>
            </w:pPr>
            <w:r>
              <w:rPr>
                <w:rFonts w:ascii="Times New Roman" w:hAnsi="Times New Roman"/>
                <w:color w:val="000000"/>
                <w:sz w:val="20"/>
                <w:szCs w:val="20"/>
              </w:rPr>
              <w:t>Левожелудочковые дренажи используются для прямого и непрямого дренирования левого желудочка и имеют перфорированный наконечник. Широкий выбор моделей с силиконовым и ПВХ корпусом, с прямым, изгнутым или гибким корпусом, с нанесенными отметками глубины введения. Модели с прямым корпусом поставляются с гибким или жестким проводниковым интродюсером для облегчения постановки и проведения. Все дренажи поставляются с с гладкостенным коннектором 1/4” (0,64 см.). ПВХ. Длина – 38,1 см. Размеры: 10 Fr (3.3 мм). Гибкий корпус и гладкостенный коннектор с люер портом.</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F57EAD" w:rsidRDefault="00B11F00" w:rsidP="008B123E">
            <w:pPr>
              <w:pStyle w:val="ab"/>
              <w:rPr>
                <w:rFonts w:ascii="Times New Roman" w:eastAsia="Arial Unicode MS" w:hAnsi="Times New Roman"/>
                <w:sz w:val="20"/>
                <w:szCs w:val="20"/>
              </w:rPr>
            </w:pPr>
            <w:r w:rsidRPr="00F57EAD">
              <w:rPr>
                <w:rFonts w:ascii="Times New Roman" w:eastAsia="Arial Unicode MS" w:hAnsi="Times New Roman"/>
                <w:sz w:val="20"/>
                <w:szCs w:val="20"/>
              </w:rPr>
              <w:t>Прямые дренажные адаптеры  Line Adapters  10001</w:t>
            </w:r>
          </w:p>
        </w:tc>
        <w:tc>
          <w:tcPr>
            <w:tcW w:w="11996" w:type="dxa"/>
            <w:tcBorders>
              <w:top w:val="nil"/>
              <w:left w:val="nil"/>
              <w:bottom w:val="single" w:sz="4" w:space="0" w:color="auto"/>
              <w:right w:val="single" w:sz="4" w:space="0" w:color="auto"/>
            </w:tcBorders>
            <w:shd w:val="clear" w:color="000000" w:fill="FFFFFF"/>
            <w:vAlign w:val="center"/>
          </w:tcPr>
          <w:p w:rsidR="00B11F00" w:rsidRPr="00F57EAD" w:rsidRDefault="00B11F00" w:rsidP="008B123E">
            <w:pPr>
              <w:spacing w:after="240"/>
              <w:jc w:val="both"/>
              <w:rPr>
                <w:rFonts w:ascii="Times New Roman" w:hAnsi="Times New Roman"/>
                <w:sz w:val="20"/>
                <w:szCs w:val="20"/>
              </w:rPr>
            </w:pPr>
            <w:r w:rsidRPr="00F57EAD">
              <w:rPr>
                <w:rFonts w:ascii="Times New Roman" w:hAnsi="Times New Roman"/>
                <w:color w:val="000000"/>
                <w:sz w:val="20"/>
                <w:szCs w:val="20"/>
              </w:rPr>
              <w:t>10001 этот переходник имеет длину 12,7 см  и   люерорт -«папа» и дренажный коннектор 1/4” (0,64 см) с клапаном на другом</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F57EAD" w:rsidRDefault="00B11F00" w:rsidP="008B123E">
            <w:pPr>
              <w:pStyle w:val="ab"/>
              <w:rPr>
                <w:rFonts w:ascii="Times New Roman" w:hAnsi="Times New Roman"/>
                <w:sz w:val="20"/>
                <w:szCs w:val="20"/>
              </w:rPr>
            </w:pPr>
            <w:r w:rsidRPr="00F57EAD">
              <w:rPr>
                <w:rFonts w:ascii="Times New Roman" w:hAnsi="Times New Roman"/>
                <w:sz w:val="20"/>
                <w:szCs w:val="20"/>
              </w:rPr>
              <w:t>Кардиоплегические канюли DLP® для корня аорты с дренажной линией  Fr 14-16</w:t>
            </w:r>
          </w:p>
        </w:tc>
        <w:tc>
          <w:tcPr>
            <w:tcW w:w="11996" w:type="dxa"/>
            <w:tcBorders>
              <w:top w:val="nil"/>
              <w:left w:val="nil"/>
              <w:bottom w:val="single" w:sz="4" w:space="0" w:color="auto"/>
              <w:right w:val="single" w:sz="4" w:space="0" w:color="auto"/>
            </w:tcBorders>
            <w:shd w:val="clear" w:color="000000" w:fill="FFFFFF"/>
            <w:vAlign w:val="center"/>
          </w:tcPr>
          <w:p w:rsidR="00B11F00" w:rsidRPr="002B531D" w:rsidRDefault="00B11F00" w:rsidP="008B123E">
            <w:pPr>
              <w:jc w:val="both"/>
              <w:rPr>
                <w:rFonts w:ascii="Times New Roman" w:hAnsi="Times New Roman"/>
                <w:sz w:val="18"/>
                <w:szCs w:val="18"/>
              </w:rPr>
            </w:pPr>
            <w:r>
              <w:rPr>
                <w:rFonts w:ascii="Times New Roman" w:hAnsi="Times New Roman"/>
                <w:color w:val="000000"/>
                <w:sz w:val="20"/>
                <w:szCs w:val="20"/>
              </w:rPr>
              <w:t>Канюли имеют рентгеноконтрастный наконечник, соединенный с прозрачным корпусом, с отдельной дренажной линией. Дополнительные возможности при использовании данной канюли должны включать: мониторинг давления в корне аорты, дренирование левых отделов сердца. Все канюли должны быть снабжены стальной иглой-интродюсером. Длина 14.0 см. Стандартный наконечник и стандартный интродюсер.  14 ga (7 Fr.), 12 ga (9 Fr.), 16 ga (5 Fr.).</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C01846" w:rsidRDefault="00B11F00" w:rsidP="008B123E">
            <w:pPr>
              <w:pStyle w:val="ab"/>
              <w:rPr>
                <w:rFonts w:ascii="Times New Roman" w:hAnsi="Times New Roman"/>
                <w:sz w:val="20"/>
                <w:szCs w:val="20"/>
              </w:rPr>
            </w:pPr>
            <w:r w:rsidRPr="00C01846">
              <w:rPr>
                <w:rFonts w:ascii="Times New Roman" w:hAnsi="Times New Roman"/>
                <w:sz w:val="20"/>
                <w:szCs w:val="20"/>
              </w:rPr>
              <w:t>Кардиоплегические канюли DLP® для корня аорты 10218   18 Ga 4 Fr</w:t>
            </w:r>
          </w:p>
        </w:tc>
        <w:tc>
          <w:tcPr>
            <w:tcW w:w="11996" w:type="dxa"/>
            <w:tcBorders>
              <w:top w:val="nil"/>
              <w:left w:val="nil"/>
              <w:bottom w:val="single" w:sz="4" w:space="0" w:color="auto"/>
              <w:right w:val="single" w:sz="4" w:space="0" w:color="auto"/>
            </w:tcBorders>
            <w:shd w:val="clear" w:color="000000" w:fill="FFFFFF"/>
            <w:vAlign w:val="center"/>
          </w:tcPr>
          <w:p w:rsidR="00B11F00" w:rsidRPr="002B531D" w:rsidRDefault="00B11F00" w:rsidP="008B123E">
            <w:pPr>
              <w:rPr>
                <w:rFonts w:ascii="Times New Roman" w:hAnsi="Times New Roman"/>
                <w:sz w:val="18"/>
                <w:szCs w:val="18"/>
              </w:rPr>
            </w:pPr>
            <w:r>
              <w:rPr>
                <w:rFonts w:ascii="Times New Roman" w:hAnsi="Times New Roman"/>
                <w:color w:val="000000"/>
                <w:sz w:val="20"/>
                <w:szCs w:val="20"/>
              </w:rPr>
              <w:t>Канюли имеют рентген контрастный наконечник, соединенный с прозрачным корпусом . Дополнительные возможности  при использовании данной канюли включают мониторинг давления в аорте .дренирование левых отделов сердца. Все канюли снабжены стальной иглой интродюсером.голубой наконечник . Педиатрическая. Длина 6,4 см. Стандартный наконечник и стандартный интродьюсер. Размер: 18 Ga (4 Fr).</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410D27" w:rsidRDefault="00B11F00" w:rsidP="008B123E">
            <w:pPr>
              <w:pStyle w:val="ab"/>
              <w:rPr>
                <w:rFonts w:ascii="Times New Roman" w:hAnsi="Times New Roman"/>
                <w:sz w:val="20"/>
                <w:szCs w:val="20"/>
              </w:rPr>
            </w:pPr>
            <w:r w:rsidRPr="00410D27">
              <w:rPr>
                <w:rFonts w:ascii="Times New Roman" w:hAnsi="Times New Roman"/>
                <w:sz w:val="20"/>
                <w:szCs w:val="20"/>
              </w:rPr>
              <w:t>Кардиоплегические канюли MIAR для  мини инвазивной  антеградной кардиоплегии линией  Fr 11014L 14 ga (7 Fr)Длина 12.25” (31 см</w:t>
            </w:r>
          </w:p>
        </w:tc>
        <w:tc>
          <w:tcPr>
            <w:tcW w:w="11996" w:type="dxa"/>
            <w:tcBorders>
              <w:top w:val="nil"/>
              <w:left w:val="nil"/>
              <w:bottom w:val="single" w:sz="4" w:space="0" w:color="auto"/>
              <w:right w:val="single" w:sz="4" w:space="0" w:color="auto"/>
            </w:tcBorders>
            <w:shd w:val="clear" w:color="000000" w:fill="FFFFFF"/>
            <w:vAlign w:val="center"/>
          </w:tcPr>
          <w:p w:rsidR="00B11F00" w:rsidRPr="002B531D" w:rsidRDefault="00B11F00" w:rsidP="008B123E">
            <w:pPr>
              <w:spacing w:after="240"/>
              <w:jc w:val="both"/>
              <w:rPr>
                <w:rFonts w:ascii="Times New Roman" w:hAnsi="Times New Roman"/>
                <w:sz w:val="18"/>
                <w:szCs w:val="18"/>
              </w:rPr>
            </w:pPr>
            <w:r>
              <w:rPr>
                <w:rFonts w:ascii="Times New Roman" w:hAnsi="Times New Roman"/>
                <w:sz w:val="20"/>
                <w:szCs w:val="20"/>
                <w:lang w:val="kk-KZ"/>
              </w:rPr>
              <w:t>К</w:t>
            </w:r>
            <w:r>
              <w:rPr>
                <w:rFonts w:ascii="Times New Roman" w:hAnsi="Times New Roman"/>
                <w:sz w:val="20"/>
                <w:szCs w:val="20"/>
              </w:rPr>
              <w:t>анюли используются для канюляции корня аорты при миниинвазивной торакотомии. Длина 12.25” (31 см). Благодаря длине канюли соединение люэр-порта с кардиоплегической линией находится вне рабочей зоны, за пределами разреза. Интродьюсер Flow-Guard помогает избежать кровотечения при удалении иглы из канюли.</w:t>
            </w:r>
            <w:r>
              <w:rPr>
                <w:rFonts w:ascii="Times New Roman" w:hAnsi="Times New Roman"/>
                <w:sz w:val="20"/>
                <w:szCs w:val="20"/>
                <w:lang w:val="kk-KZ"/>
              </w:rPr>
              <w:t xml:space="preserve"> </w:t>
            </w:r>
            <w:r>
              <w:rPr>
                <w:rFonts w:ascii="Times New Roman" w:hAnsi="Times New Roman"/>
                <w:sz w:val="20"/>
                <w:szCs w:val="20"/>
              </w:rPr>
              <w:t>14 G (7 F)</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410D27" w:rsidRDefault="00B11F00" w:rsidP="008B123E">
            <w:pPr>
              <w:pStyle w:val="ab"/>
              <w:rPr>
                <w:rFonts w:ascii="Times New Roman" w:hAnsi="Times New Roman"/>
                <w:sz w:val="20"/>
                <w:szCs w:val="20"/>
              </w:rPr>
            </w:pPr>
            <w:r w:rsidRPr="00410D27">
              <w:rPr>
                <w:rFonts w:ascii="Times New Roman" w:hAnsi="Times New Roman"/>
                <w:sz w:val="20"/>
                <w:szCs w:val="20"/>
              </w:rPr>
              <w:t>Кардиоплегические канюли MIAR для  мини инвазивной  антеградной кардиоплегии линией  Fr 11012L 12 ga (9 Fr Длина 12.25” (31 см</w:t>
            </w:r>
          </w:p>
        </w:tc>
        <w:tc>
          <w:tcPr>
            <w:tcW w:w="11996" w:type="dxa"/>
            <w:tcBorders>
              <w:top w:val="nil"/>
              <w:left w:val="nil"/>
              <w:bottom w:val="single" w:sz="4" w:space="0" w:color="auto"/>
              <w:right w:val="single" w:sz="4" w:space="0" w:color="auto"/>
            </w:tcBorders>
            <w:shd w:val="clear" w:color="000000" w:fill="FFFFFF"/>
            <w:vAlign w:val="center"/>
          </w:tcPr>
          <w:p w:rsidR="00B11F00" w:rsidRPr="002B531D" w:rsidRDefault="00B11F00" w:rsidP="008B123E">
            <w:pPr>
              <w:spacing w:after="240"/>
              <w:jc w:val="both"/>
              <w:rPr>
                <w:rFonts w:ascii="Times New Roman" w:hAnsi="Times New Roman"/>
                <w:sz w:val="18"/>
                <w:szCs w:val="18"/>
              </w:rPr>
            </w:pPr>
            <w:r>
              <w:rPr>
                <w:rFonts w:ascii="Times New Roman" w:hAnsi="Times New Roman"/>
                <w:sz w:val="20"/>
                <w:szCs w:val="20"/>
                <w:lang w:val="kk-KZ"/>
              </w:rPr>
              <w:t>К</w:t>
            </w:r>
            <w:r>
              <w:rPr>
                <w:rFonts w:ascii="Times New Roman" w:hAnsi="Times New Roman"/>
                <w:sz w:val="20"/>
                <w:szCs w:val="20"/>
              </w:rPr>
              <w:t>анюли используются для канюляции корня аорты при миниинвазивной торакотомии. Длина 12.25” (31 см). Благодаря длине канюли соединение люэр-порта с кардиоплегической линией находится вне рабочей зоны, за пределами разреза. Интродьюсер Flow-Guard помогает избежать кровотечения при удалении иглы из канюли.</w:t>
            </w:r>
            <w:r>
              <w:rPr>
                <w:rFonts w:ascii="Times New Roman" w:hAnsi="Times New Roman"/>
                <w:sz w:val="20"/>
                <w:szCs w:val="20"/>
                <w:lang w:val="kk-KZ"/>
              </w:rPr>
              <w:t xml:space="preserve"> </w:t>
            </w:r>
            <w:r>
              <w:rPr>
                <w:rFonts w:ascii="Times New Roman" w:hAnsi="Times New Roman"/>
                <w:sz w:val="20"/>
                <w:szCs w:val="20"/>
              </w:rPr>
              <w:t>12 G (9 F)</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5A1F6D" w:rsidRDefault="00B11F00" w:rsidP="008B123E">
            <w:pPr>
              <w:pStyle w:val="ab"/>
              <w:rPr>
                <w:rFonts w:ascii="Times New Roman" w:hAnsi="Times New Roman"/>
                <w:sz w:val="20"/>
                <w:szCs w:val="20"/>
              </w:rPr>
            </w:pPr>
            <w:r w:rsidRPr="005A1F6D">
              <w:rPr>
                <w:rFonts w:ascii="Times New Roman" w:hAnsi="Times New Roman"/>
                <w:sz w:val="20"/>
                <w:szCs w:val="20"/>
              </w:rPr>
              <w:t>Оксигенатор неонатальный  в комплекте с магистралями 0-5 кг.</w:t>
            </w:r>
          </w:p>
        </w:tc>
        <w:tc>
          <w:tcPr>
            <w:tcW w:w="11996" w:type="dxa"/>
            <w:tcBorders>
              <w:top w:val="nil"/>
              <w:left w:val="nil"/>
              <w:bottom w:val="single" w:sz="4" w:space="0" w:color="auto"/>
              <w:right w:val="single" w:sz="4" w:space="0" w:color="auto"/>
            </w:tcBorders>
            <w:shd w:val="clear" w:color="000000" w:fill="FFFFFF"/>
            <w:vAlign w:val="center"/>
          </w:tcPr>
          <w:p w:rsidR="00B11F00" w:rsidRPr="005A1F6D" w:rsidRDefault="00B11F00" w:rsidP="008B123E">
            <w:pPr>
              <w:jc w:val="both"/>
              <w:rPr>
                <w:rFonts w:ascii="Times New Roman" w:hAnsi="Times New Roman"/>
                <w:sz w:val="20"/>
                <w:szCs w:val="20"/>
              </w:rPr>
            </w:pPr>
            <w:r w:rsidRPr="005A1F6D">
              <w:rPr>
                <w:rFonts w:ascii="Times New Roman" w:hAnsi="Times New Roman"/>
                <w:sz w:val="20"/>
                <w:szCs w:val="20"/>
              </w:rPr>
              <w:t xml:space="preserve">Тип оксигенатора Мембранный, половолоконный  размер пор не более 0,03 мкм. Материал мембраны  плазморезистентный полипропилен Площадь поверхности мембраны не более 067  м2 Статический объем заполнения не более 48 мл биопокрытие Balance.Транспорт кислорода мл\мин при скорости 2,0 при газовом потоке 1:1 не менее  115 мл\мин Транспорт углекислого газа в мл\мин при потоке 2:1 не менее 90 мл\мин  Рекомендуемая скорость кровотока 0,1- 2,0 л/мин Сопротивление кровотоку при 1,5 л/мин Не более 80 мм рт.ст. Электрический шунт безопасности  Возможность работы с газовыми анестеткиами Теплообменник: Тип теплообменника Встроенный в оксигенатор </w:t>
            </w:r>
            <w:r w:rsidRPr="005A1F6D">
              <w:rPr>
                <w:rStyle w:val="ac"/>
                <w:rFonts w:ascii="Times New Roman" w:eastAsia="Calibri" w:hAnsi="Times New Roman"/>
                <w:sz w:val="20"/>
                <w:szCs w:val="20"/>
              </w:rPr>
              <w:t>Материал теплообменника Полиэтилен терфтолат Эффективность теплообмена при 1,5 л/мин Не менее 0,75 Объем венозно – кардиотомного резервуара 2 000 мл Покрытие венозно-кардиотомного резервуара негепариновое Кровоток (общий) до 2,4 л/мин Минимальный рабочий уровень не более 20 мл Минимальный безопасный уровень не более 20 мл ,размер пор фильтра кардиотомной крови не более 30 мкм. Артериальный фильтр: Размер пор фильтра не более 30 мкм Объем заполнения артериального фильтра не более 40 мл Рекомендуемый кровоток до 3,2 л</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5A1F6D" w:rsidRDefault="00B11F00" w:rsidP="008B123E">
            <w:pPr>
              <w:pStyle w:val="ab"/>
              <w:rPr>
                <w:rFonts w:ascii="Times New Roman" w:hAnsi="Times New Roman"/>
                <w:sz w:val="20"/>
                <w:szCs w:val="20"/>
              </w:rPr>
            </w:pPr>
            <w:r w:rsidRPr="005A1F6D">
              <w:rPr>
                <w:rFonts w:ascii="Times New Roman" w:hAnsi="Times New Roman"/>
                <w:sz w:val="20"/>
                <w:szCs w:val="20"/>
              </w:rPr>
              <w:t>Oксигенатор Экмо  неонатальный</w:t>
            </w:r>
          </w:p>
        </w:tc>
        <w:tc>
          <w:tcPr>
            <w:tcW w:w="11996" w:type="dxa"/>
            <w:tcBorders>
              <w:top w:val="nil"/>
              <w:left w:val="nil"/>
              <w:bottom w:val="single" w:sz="4" w:space="0" w:color="auto"/>
              <w:right w:val="single" w:sz="4" w:space="0" w:color="auto"/>
            </w:tcBorders>
            <w:shd w:val="clear" w:color="000000" w:fill="FFFFFF"/>
            <w:vAlign w:val="center"/>
          </w:tcPr>
          <w:p w:rsidR="00B11F00" w:rsidRPr="005A1F6D" w:rsidRDefault="00B11F00" w:rsidP="008B123E">
            <w:pPr>
              <w:pStyle w:val="ab"/>
              <w:spacing w:line="256" w:lineRule="auto"/>
              <w:jc w:val="both"/>
              <w:rPr>
                <w:rFonts w:ascii="Times New Roman" w:hAnsi="Times New Roman"/>
                <w:sz w:val="20"/>
                <w:szCs w:val="20"/>
              </w:rPr>
            </w:pPr>
            <w:r w:rsidRPr="005A1F6D">
              <w:rPr>
                <w:rFonts w:ascii="Times New Roman" w:hAnsi="Times New Roman"/>
                <w:sz w:val="20"/>
                <w:szCs w:val="20"/>
                <w:lang w:val="kk-KZ" w:eastAsia="en-US"/>
              </w:rPr>
              <w:t>Тип оксигенатора - Мембранный, половолоконный. Площадь мембраны оксигенатора, не более - 0,32 м.кв. Давление разрыва волокон, не менее - 300  кПа. Максимальный кровоток, не более - 0,8 л/мин. Объем заполнения, не менее - 55 мл. Наличие венозной камеры с шунтом. Рекомендованная фракция кислорода при максимальной производительности, не более - 80 %. Линия рециркуляции/удаления воздуха из оксигенатора с магистралью. Линия отбора проб оксигенированной крови. Порт для подключения кардиоплегии. Диаметр порта  входа/выхода  крови - ¼ дюйм. Тип теплообменника - встроен в оксигенатор. Коэффициент теплообмена при скорости 1,0 л/мин., не менее - 0,5. Диаметр портов для подключения  терморегулирующего  устройства - ¼ дюйм. Материал теплообменника - полиэстер. Площадь теплообменника, не менее - 0,074 м.кв. Покрытие - Реопарин.</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75010E" w:rsidRDefault="00B11F00" w:rsidP="008B123E">
            <w:pPr>
              <w:pStyle w:val="ab"/>
              <w:rPr>
                <w:rFonts w:ascii="Times New Roman" w:hAnsi="Times New Roman"/>
                <w:sz w:val="20"/>
                <w:szCs w:val="20"/>
              </w:rPr>
            </w:pPr>
            <w:r w:rsidRPr="0075010E">
              <w:rPr>
                <w:rFonts w:ascii="Times New Roman" w:hAnsi="Times New Roman"/>
                <w:sz w:val="20"/>
                <w:szCs w:val="20"/>
              </w:rPr>
              <w:t>Oксигенатор Экмо педиатрический для детей от 10 до 35 кг</w:t>
            </w:r>
          </w:p>
        </w:tc>
        <w:tc>
          <w:tcPr>
            <w:tcW w:w="11996" w:type="dxa"/>
            <w:tcBorders>
              <w:top w:val="nil"/>
              <w:left w:val="nil"/>
              <w:bottom w:val="single" w:sz="4" w:space="0" w:color="auto"/>
              <w:right w:val="single" w:sz="4" w:space="0" w:color="auto"/>
            </w:tcBorders>
            <w:shd w:val="clear" w:color="000000" w:fill="FFFFFF"/>
            <w:vAlign w:val="center"/>
          </w:tcPr>
          <w:p w:rsidR="00B11F00" w:rsidRPr="0075010E" w:rsidRDefault="00B11F00" w:rsidP="008B123E">
            <w:pPr>
              <w:pStyle w:val="ab"/>
              <w:spacing w:line="256" w:lineRule="auto"/>
              <w:jc w:val="both"/>
              <w:rPr>
                <w:rFonts w:ascii="Times New Roman" w:hAnsi="Times New Roman"/>
                <w:sz w:val="20"/>
                <w:szCs w:val="20"/>
                <w:lang w:eastAsia="en-US"/>
              </w:rPr>
            </w:pPr>
            <w:r w:rsidRPr="0075010E">
              <w:rPr>
                <w:rFonts w:ascii="Times New Roman" w:hAnsi="Times New Roman"/>
                <w:sz w:val="20"/>
                <w:szCs w:val="20"/>
                <w:lang w:eastAsia="en-US"/>
              </w:rPr>
              <w:t>Тип оксигенатора - Мембранный, половолоконный. Площадь мембраны оксигенатора, не более - 0,65 м.кв. Давление разрыва волокон, не менее - 300  кПа. Максимальный кровоток, не более - 2,4 л/мин. Объем заполнения, не менее - 98 мл. Наличие венозной камеры с шунтом. Рекомендованная фракция кислорода при максимальной производительности, не более - 80 %. Линия рециркуляции/удаления воздуха из оксигенатора с магистралью. Линия отбора проб оксигенированной крови. Порт для подключения кардиоплегии. Диаметр порта  входа/выхода  крови - ¼ дюйм. Тип теплообменника - встроен в оксигенатор. Коэффициент теплообмена при скорости 1,0 л/мин., не менее - 0,5. Диаметр портов для подключения  терморегулирующего  устройства - ¼ дюйм. Материал теплообменника - полиэстер. Площадь теплообменника, не менее - 0,16 м.кв. Покрытие - Реопарин</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E2229E" w:rsidRDefault="00B11F00" w:rsidP="008B123E">
            <w:pPr>
              <w:pStyle w:val="ab"/>
              <w:rPr>
                <w:rFonts w:ascii="Times New Roman" w:hAnsi="Times New Roman"/>
                <w:sz w:val="20"/>
                <w:szCs w:val="20"/>
                <w:highlight w:val="yellow"/>
              </w:rPr>
            </w:pPr>
            <w:r w:rsidRPr="00E2229E">
              <w:rPr>
                <w:rFonts w:ascii="Times New Roman" w:hAnsi="Times New Roman"/>
                <w:sz w:val="20"/>
                <w:szCs w:val="20"/>
              </w:rPr>
              <w:t xml:space="preserve">Оксигенатор ЭКМО с головкой насоса  </w:t>
            </w:r>
          </w:p>
        </w:tc>
        <w:tc>
          <w:tcPr>
            <w:tcW w:w="11996" w:type="dxa"/>
            <w:tcBorders>
              <w:top w:val="nil"/>
              <w:left w:val="nil"/>
              <w:bottom w:val="single" w:sz="4" w:space="0" w:color="auto"/>
              <w:right w:val="single" w:sz="4" w:space="0" w:color="auto"/>
            </w:tcBorders>
            <w:shd w:val="clear" w:color="000000" w:fill="FFFFFF"/>
            <w:vAlign w:val="center"/>
          </w:tcPr>
          <w:p w:rsidR="00B11F00" w:rsidRPr="00E2229E" w:rsidRDefault="00B11F00" w:rsidP="008B123E">
            <w:pPr>
              <w:pStyle w:val="ab"/>
              <w:spacing w:line="256" w:lineRule="auto"/>
              <w:jc w:val="both"/>
              <w:rPr>
                <w:rFonts w:ascii="Times New Roman" w:hAnsi="Times New Roman"/>
                <w:sz w:val="20"/>
                <w:szCs w:val="20"/>
                <w:highlight w:val="yellow"/>
                <w:lang w:eastAsia="en-US"/>
              </w:rPr>
            </w:pPr>
            <w:r w:rsidRPr="00E2229E">
              <w:rPr>
                <w:rFonts w:ascii="Times New Roman" w:hAnsi="Times New Roman"/>
                <w:sz w:val="20"/>
                <w:szCs w:val="20"/>
                <w:lang w:val="kk-KZ" w:eastAsia="en-US"/>
              </w:rPr>
              <w:t>Тип оксигенатора - Мембранный, половолоконный. Форма оксигенатора - основанная на теле вращения. Полые волокна - Микропористый полипропилен внутренний/наружный диаметр  280/380 мкм. Площадь газообмена(м.кв.) - не менее 1,9. Циркуляция крови - вертикальная. Объем заполнения - не менее 275 мл. Скорость кровотока - 1-7 л/мин. Сопротивление кровотоку при 6 л/мин - не более 150 мм рт.ст. Порты входа и выхода - 3/8”. Порт кардиоплегический - резьбовый коннектор DIN EN 1283. Порт рециркуляции - резьбовый коннектор DIN EN 1283. Теплообменник оксигенатора - интегрированный. Эффективность теплообмена при 6 л/мин - не более 0,63. Материал - полиэстер. Тип материала - полые волокна. Площадь теплообмена (м.кв.) - не менее 0,45. Наличие системы безопасности. полностью прозрачный корпус, доступность осмотра со всех сторон. Наличие дренажа воздуха из венозной камеры оксигенатора. Наличие дренажа воздуха из артериальной камеры оксигенатора. Количество шунтов оксигенатора - не менее 5. Покрытие - Реопарин.</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90578E" w:rsidRDefault="00B11F00" w:rsidP="008B123E">
            <w:pPr>
              <w:pStyle w:val="ab"/>
              <w:rPr>
                <w:rFonts w:ascii="Times New Roman" w:hAnsi="Times New Roman"/>
                <w:sz w:val="20"/>
                <w:szCs w:val="20"/>
                <w:lang w:val="kk-KZ"/>
              </w:rPr>
            </w:pPr>
            <w:r w:rsidRPr="0090578E">
              <w:rPr>
                <w:rFonts w:ascii="Times New Roman" w:hAnsi="Times New Roman"/>
                <w:sz w:val="20"/>
                <w:szCs w:val="20"/>
                <w:lang w:val="kk-KZ"/>
              </w:rPr>
              <w:t>Наборы турникетов 79008</w:t>
            </w:r>
          </w:p>
          <w:p w:rsidR="00B11F00" w:rsidRPr="00FF4C57" w:rsidRDefault="00B11F00" w:rsidP="008B123E">
            <w:pPr>
              <w:rPr>
                <w:rFonts w:ascii="Times New Roman" w:hAnsi="Times New Roman"/>
                <w:b/>
                <w:bCs/>
                <w:sz w:val="18"/>
                <w:szCs w:val="18"/>
                <w:lang w:val="kk-KZ"/>
              </w:rPr>
            </w:pPr>
            <w:r w:rsidRPr="0090578E">
              <w:rPr>
                <w:rFonts w:ascii="Times New Roman" w:hAnsi="Times New Roman"/>
                <w:sz w:val="20"/>
                <w:szCs w:val="20"/>
                <w:lang w:val="kk-KZ"/>
              </w:rPr>
              <w:t xml:space="preserve">12 Fr. </w:t>
            </w:r>
            <w:r w:rsidRPr="00FF4C57">
              <w:rPr>
                <w:rFonts w:ascii="Times New Roman" w:hAnsi="Times New Roman"/>
                <w:sz w:val="20"/>
                <w:szCs w:val="20"/>
                <w:lang w:val="kk-KZ"/>
              </w:rPr>
              <w:t xml:space="preserve">(2 - tubes, 1 - wire snare) </w:t>
            </w:r>
          </w:p>
        </w:tc>
        <w:tc>
          <w:tcPr>
            <w:tcW w:w="11996" w:type="dxa"/>
            <w:tcBorders>
              <w:top w:val="nil"/>
              <w:left w:val="nil"/>
              <w:bottom w:val="single" w:sz="4" w:space="0" w:color="auto"/>
              <w:right w:val="single" w:sz="4" w:space="0" w:color="auto"/>
            </w:tcBorders>
            <w:shd w:val="clear" w:color="000000" w:fill="FFFFFF"/>
            <w:vAlign w:val="center"/>
          </w:tcPr>
          <w:p w:rsidR="00B11F00" w:rsidRPr="005A1F6D" w:rsidRDefault="00B11F00" w:rsidP="008B123E">
            <w:pPr>
              <w:jc w:val="both"/>
              <w:rPr>
                <w:rFonts w:ascii="Times New Roman" w:hAnsi="Times New Roman"/>
                <w:sz w:val="18"/>
                <w:szCs w:val="18"/>
              </w:rPr>
            </w:pPr>
            <w:r w:rsidRPr="00C73DE2">
              <w:rPr>
                <w:rFonts w:ascii="Times New Roman" w:hAnsi="Times New Roman"/>
                <w:sz w:val="20"/>
                <w:szCs w:val="20"/>
              </w:rPr>
              <w:t>Турникетные наборы содержат турникетные трубки бронзового цвета .различной длины.На одном из концов имеется фиксирующая заглушка .Использование заглушек избавляет от необходимости применения зажимов.Фиксация нити осуществляется за счет введения заглушки  в конец турникетной трубки.20 наб в уп</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507C5F" w:rsidRDefault="00B11F00" w:rsidP="008B123E">
            <w:pPr>
              <w:pStyle w:val="ab"/>
              <w:rPr>
                <w:rFonts w:ascii="Times New Roman" w:hAnsi="Times New Roman"/>
                <w:sz w:val="20"/>
                <w:szCs w:val="20"/>
                <w:lang w:val="kk-KZ"/>
              </w:rPr>
            </w:pPr>
            <w:r w:rsidRPr="00507C5F">
              <w:rPr>
                <w:rFonts w:ascii="Times New Roman" w:hAnsi="Times New Roman"/>
                <w:sz w:val="20"/>
                <w:szCs w:val="20"/>
                <w:lang w:val="kk-KZ"/>
              </w:rPr>
              <w:t xml:space="preserve">Наборы турникетов веноз.79020 (2 - tubes, 2 - umbilical tapes, 20см  </w:t>
            </w:r>
          </w:p>
        </w:tc>
        <w:tc>
          <w:tcPr>
            <w:tcW w:w="11996" w:type="dxa"/>
            <w:tcBorders>
              <w:top w:val="nil"/>
              <w:left w:val="nil"/>
              <w:bottom w:val="single" w:sz="4" w:space="0" w:color="auto"/>
              <w:right w:val="single" w:sz="4" w:space="0" w:color="auto"/>
            </w:tcBorders>
            <w:shd w:val="clear" w:color="000000" w:fill="FFFFFF"/>
            <w:vAlign w:val="center"/>
          </w:tcPr>
          <w:p w:rsidR="00B11F00" w:rsidRPr="005A1F6D" w:rsidRDefault="00B11F00" w:rsidP="008B123E">
            <w:pPr>
              <w:jc w:val="both"/>
              <w:rPr>
                <w:rFonts w:ascii="Times New Roman" w:hAnsi="Times New Roman"/>
                <w:sz w:val="18"/>
                <w:szCs w:val="18"/>
              </w:rPr>
            </w:pPr>
            <w:r w:rsidRPr="00C73DE2">
              <w:rPr>
                <w:rFonts w:ascii="Times New Roman" w:hAnsi="Times New Roman"/>
                <w:sz w:val="20"/>
                <w:szCs w:val="20"/>
              </w:rPr>
              <w:t>Турникетные наборы содержат турникетные трубки бронзового цвета .различной длины.На одном из концов имеется фиксирующая заглушка .Использование заглушек избавляет от необходимости применения зажимов.Фиксация нити осуществляется за счет введения заглушки  в конец турникетной трубки.20 наборов в уп.</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8" w:space="0" w:color="auto"/>
              <w:right w:val="single" w:sz="8" w:space="0" w:color="auto"/>
            </w:tcBorders>
            <w:shd w:val="clear" w:color="000000" w:fill="FFFFFF"/>
            <w:vAlign w:val="center"/>
          </w:tcPr>
          <w:p w:rsidR="00B11F00" w:rsidRPr="00507C5F" w:rsidRDefault="00B11F00" w:rsidP="008B123E">
            <w:pPr>
              <w:pStyle w:val="ab"/>
              <w:rPr>
                <w:rFonts w:ascii="Times New Roman" w:hAnsi="Times New Roman"/>
                <w:sz w:val="20"/>
                <w:szCs w:val="20"/>
                <w:lang w:val="kk-KZ"/>
              </w:rPr>
            </w:pPr>
            <w:r w:rsidRPr="00214AC5">
              <w:rPr>
                <w:rFonts w:ascii="Times New Roman" w:hAnsi="Times New Roman"/>
                <w:sz w:val="20"/>
                <w:szCs w:val="20"/>
                <w:lang w:val="kk-KZ"/>
              </w:rPr>
              <w:t>Окклюдер артериального потока</w:t>
            </w:r>
          </w:p>
        </w:tc>
        <w:tc>
          <w:tcPr>
            <w:tcW w:w="11996" w:type="dxa"/>
            <w:tcBorders>
              <w:top w:val="nil"/>
              <w:left w:val="nil"/>
              <w:bottom w:val="single" w:sz="8" w:space="0" w:color="auto"/>
              <w:right w:val="single" w:sz="8" w:space="0" w:color="auto"/>
            </w:tcBorders>
            <w:shd w:val="clear" w:color="000000" w:fill="FFFFFF"/>
            <w:vAlign w:val="center"/>
          </w:tcPr>
          <w:p w:rsidR="00B11F00" w:rsidRPr="00F23E13" w:rsidRDefault="00B11F00" w:rsidP="008B123E">
            <w:pPr>
              <w:pStyle w:val="ab"/>
              <w:rPr>
                <w:rFonts w:ascii="Times New Roman" w:hAnsi="Times New Roman"/>
                <w:sz w:val="20"/>
                <w:szCs w:val="20"/>
              </w:rPr>
            </w:pPr>
            <w:r w:rsidRPr="00C73DE2">
              <w:rPr>
                <w:rFonts w:ascii="Times New Roman" w:hAnsi="Times New Roman"/>
                <w:sz w:val="20"/>
                <w:szCs w:val="20"/>
              </w:rPr>
              <w:t>Набор для малоинвазивного закрытия открытого аортального протока. Окклюдер - устройство, изготовленное из нитиноловой проволочной сетки.</w:t>
            </w:r>
          </w:p>
          <w:p w:rsidR="00B11F00" w:rsidRPr="00C73DE2" w:rsidRDefault="00B11F00" w:rsidP="008B123E">
            <w:pPr>
              <w:rPr>
                <w:rFonts w:ascii="Times New Roman" w:hAnsi="Times New Roman"/>
                <w:sz w:val="20"/>
                <w:szCs w:val="20"/>
              </w:rPr>
            </w:pPr>
            <w:r w:rsidRPr="00C73DE2">
              <w:rPr>
                <w:rFonts w:ascii="Times New Roman" w:hAnsi="Times New Roman"/>
                <w:sz w:val="20"/>
                <w:szCs w:val="20"/>
              </w:rPr>
              <w:t>Возможность выбора размера окклюдера из: 5, 6, 7, 8, 10, 12, 15, 18мм - размер в нисходящей части аорты; 3,5, 4, 5, 6, 8, 10, 12, 14мм - размер у основания; 9, 10, 11, 13, 16, 18, 20, 24мм - размер удерживающей части. Длина окклюдера от 4,25 до 16 мм.</w:t>
            </w:r>
            <w:r w:rsidRPr="00C73DE2">
              <w:rPr>
                <w:rFonts w:ascii="Times New Roman" w:hAnsi="Times New Roman"/>
                <w:sz w:val="20"/>
                <w:szCs w:val="20"/>
              </w:rPr>
              <w:br/>
              <w:t>Окклюдер разработан так, что у него отсутствует винт, выходящий в просвет аорты, соответственно гемодинамика в аорте не нарушается, нет риска повредить аорту и уменьшается риск тромбоэмболических осложнений. Доставочная система представляет из себя катетер с пушером, что исключает риск заклинения при откручивании проводника.</w:t>
            </w:r>
            <w:r w:rsidRPr="00C73DE2">
              <w:rPr>
                <w:rFonts w:ascii="Times New Roman" w:hAnsi="Times New Roman"/>
                <w:sz w:val="20"/>
                <w:szCs w:val="20"/>
              </w:rPr>
              <w:br/>
              <w:t>Плетение представляет собой тонкие нитиноловые нити. Плетение окклюдера дает возможность позиционирования и установки окклюдера в большом количестве разнообразных клинических случаев при помощи всего лишь одной формы окклюдера</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Pr="006F0E04" w:rsidRDefault="00B11F00" w:rsidP="008B123E">
            <w:pPr>
              <w:pStyle w:val="ab"/>
              <w:rPr>
                <w:rFonts w:ascii="Times New Roman" w:hAnsi="Times New Roman"/>
                <w:sz w:val="20"/>
                <w:szCs w:val="20"/>
              </w:rPr>
            </w:pPr>
            <w:r w:rsidRPr="006F0E04">
              <w:rPr>
                <w:rFonts w:ascii="Times New Roman" w:hAnsi="Times New Roman"/>
                <w:sz w:val="20"/>
                <w:szCs w:val="20"/>
              </w:rPr>
              <w:t xml:space="preserve">Протезы кров.сосудов Л 3/15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B11F00" w:rsidRPr="006F0E04" w:rsidRDefault="00B11F00" w:rsidP="008B123E">
            <w:pPr>
              <w:pStyle w:val="ab"/>
              <w:rPr>
                <w:rFonts w:ascii="Times New Roman" w:hAnsi="Times New Roman"/>
                <w:sz w:val="20"/>
                <w:szCs w:val="20"/>
              </w:rPr>
            </w:pPr>
            <w:r w:rsidRPr="006F0E04">
              <w:rPr>
                <w:rFonts w:ascii="Times New Roman" w:hAnsi="Times New Roman"/>
                <w:sz w:val="20"/>
                <w:szCs w:val="20"/>
              </w:rPr>
              <w:t xml:space="preserve">Протезы кров.сосудов Л 3/15  </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6F0E04" w:rsidRDefault="00B11F00" w:rsidP="008B123E">
            <w:pPr>
              <w:pStyle w:val="ab"/>
              <w:rPr>
                <w:rFonts w:ascii="Times New Roman" w:hAnsi="Times New Roman"/>
                <w:sz w:val="20"/>
                <w:szCs w:val="20"/>
              </w:rPr>
            </w:pPr>
            <w:r w:rsidRPr="006F0E04">
              <w:rPr>
                <w:rFonts w:ascii="Times New Roman" w:hAnsi="Times New Roman"/>
                <w:sz w:val="20"/>
                <w:szCs w:val="20"/>
              </w:rPr>
              <w:t xml:space="preserve">Протезы кров.сосудов Л 4/15  </w:t>
            </w:r>
          </w:p>
        </w:tc>
        <w:tc>
          <w:tcPr>
            <w:tcW w:w="11996" w:type="dxa"/>
            <w:tcBorders>
              <w:top w:val="nil"/>
              <w:left w:val="nil"/>
              <w:bottom w:val="single" w:sz="4" w:space="0" w:color="auto"/>
              <w:right w:val="single" w:sz="4" w:space="0" w:color="auto"/>
            </w:tcBorders>
            <w:shd w:val="clear" w:color="000000" w:fill="FFFFFF"/>
            <w:vAlign w:val="center"/>
          </w:tcPr>
          <w:p w:rsidR="00B11F00" w:rsidRPr="006F0E04" w:rsidRDefault="00B11F00" w:rsidP="008B123E">
            <w:pPr>
              <w:pStyle w:val="ab"/>
              <w:rPr>
                <w:rFonts w:ascii="Times New Roman" w:hAnsi="Times New Roman"/>
                <w:sz w:val="20"/>
                <w:szCs w:val="20"/>
              </w:rPr>
            </w:pPr>
            <w:r w:rsidRPr="006F0E04">
              <w:rPr>
                <w:rFonts w:ascii="Times New Roman" w:hAnsi="Times New Roman"/>
                <w:sz w:val="20"/>
                <w:szCs w:val="20"/>
              </w:rPr>
              <w:t xml:space="preserve">Протезы кров.сосудов Л 4/15  </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6F0E04" w:rsidRDefault="00B11F00" w:rsidP="008B123E">
            <w:pPr>
              <w:pStyle w:val="ab"/>
              <w:rPr>
                <w:rFonts w:ascii="Times New Roman" w:hAnsi="Times New Roman"/>
                <w:sz w:val="20"/>
                <w:szCs w:val="20"/>
              </w:rPr>
            </w:pPr>
            <w:r w:rsidRPr="006F0E04">
              <w:rPr>
                <w:rFonts w:ascii="Times New Roman" w:hAnsi="Times New Roman"/>
                <w:sz w:val="20"/>
                <w:szCs w:val="20"/>
              </w:rPr>
              <w:t xml:space="preserve">Набор для кровяной кардиоплегии  для новорожденных  </w:t>
            </w:r>
          </w:p>
        </w:tc>
        <w:tc>
          <w:tcPr>
            <w:tcW w:w="11996" w:type="dxa"/>
            <w:tcBorders>
              <w:top w:val="nil"/>
              <w:left w:val="nil"/>
              <w:bottom w:val="single" w:sz="4" w:space="0" w:color="auto"/>
              <w:right w:val="single" w:sz="4" w:space="0" w:color="auto"/>
            </w:tcBorders>
            <w:shd w:val="clear" w:color="000000" w:fill="FFFFFF"/>
            <w:vAlign w:val="center"/>
          </w:tcPr>
          <w:p w:rsidR="00B11F00" w:rsidRPr="006F0E04" w:rsidRDefault="00B11F00" w:rsidP="008B123E">
            <w:pPr>
              <w:pStyle w:val="ab"/>
              <w:rPr>
                <w:rFonts w:ascii="Times New Roman" w:hAnsi="Times New Roman"/>
                <w:sz w:val="20"/>
                <w:szCs w:val="20"/>
              </w:rPr>
            </w:pPr>
            <w:r w:rsidRPr="006F0E04">
              <w:rPr>
                <w:rFonts w:ascii="Times New Roman" w:hAnsi="Times New Roman"/>
                <w:sz w:val="20"/>
                <w:szCs w:val="20"/>
              </w:rPr>
              <w:t>Материал теплообменника -нержавеющая сталь .Сетчатый фильтр 150 микрон.Компактный дизайн первичный объем заполнения не более28 мл. максимальное давление воды- 30Наличие линии измерениядавления не более 65 см,длина кардиоплегической системы 245 см.</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5A1F6D" w:rsidRDefault="00B11F00" w:rsidP="008B123E">
            <w:pPr>
              <w:rPr>
                <w:rFonts w:ascii="Times New Roman" w:hAnsi="Times New Roman"/>
                <w:b/>
                <w:bCs/>
                <w:sz w:val="18"/>
                <w:szCs w:val="18"/>
                <w:lang w:val="kk-KZ"/>
              </w:rPr>
            </w:pPr>
            <w:r w:rsidRPr="00DC111D">
              <w:rPr>
                <w:rFonts w:ascii="Times New Roman" w:hAnsi="Times New Roman"/>
                <w:sz w:val="20"/>
                <w:szCs w:val="20"/>
                <w:lang w:val="kk-KZ"/>
              </w:rPr>
              <w:t>Кондуит легочной артерии, клапанный, неукрепленный, укрепленный, размеры: 12, 14, 16, 18, 20, 22 мм</w:t>
            </w:r>
          </w:p>
        </w:tc>
        <w:tc>
          <w:tcPr>
            <w:tcW w:w="11996" w:type="dxa"/>
            <w:tcBorders>
              <w:top w:val="nil"/>
              <w:left w:val="nil"/>
              <w:bottom w:val="single" w:sz="4" w:space="0" w:color="auto"/>
              <w:right w:val="single" w:sz="4" w:space="0" w:color="auto"/>
            </w:tcBorders>
            <w:shd w:val="clear" w:color="000000" w:fill="FFFFFF"/>
            <w:vAlign w:val="center"/>
          </w:tcPr>
          <w:p w:rsidR="00B11F00" w:rsidRPr="006F0E04" w:rsidRDefault="00B11F00" w:rsidP="008B123E">
            <w:pPr>
              <w:jc w:val="both"/>
              <w:rPr>
                <w:rFonts w:ascii="Times New Roman" w:hAnsi="Times New Roman"/>
                <w:sz w:val="20"/>
                <w:szCs w:val="20"/>
                <w:lang w:val="kk-KZ"/>
              </w:rPr>
            </w:pPr>
            <w:r w:rsidRPr="006F0E04">
              <w:rPr>
                <w:rFonts w:ascii="Times New Roman" w:hAnsi="Times New Roman"/>
                <w:sz w:val="20"/>
                <w:szCs w:val="20"/>
              </w:rPr>
              <w:t>Клапаносодержащий кондуит лёгочной артерии состоит из гетерологичной (бычьей) яремной вены с клапаном с естественным синусом несколько большего диаметра, чем просвет кондуита. Заключительный этап стерилизации выполняется с использованием стерилизующего состава, включающего 1%-ый глутаральдегид и 20%-ый раствор изопропилового спирта, в котором кондуит находится в законсервированном и упакованном виде до момента его использования. Чтобы уменьшить концентрацию глутаральдегида в кондуите, перед имплантацией требуется тщательная промывка изотоническим солевым раствором. Процесс стерилизации сертифицируется во время карантина. Клапаносодержащий кондуит лёгочной артерии Contegra™ модели 200S укреплен с помощью 2-х покрытых полиэстером полипропиленовых колец, располагающихся у клапанного кольца и на уровне комиссур. Клапаносодержащий кондуит лёгочной артерии Contegra™ модели 200 не укреплен. В наличие имеются как укрепленные, так и неукрепленные модели следующих размеров: 12 мм, 14 мм, 16 мм, 18 мм, 20 мм и 22 мм. Размеры основаны на внутреннем диаметре приточного конца кондуита. Размеры выводного конца кондуита могут быть больше. Минимальная общая длина укрепленных и неукрепленных моделей составляет 10 см, за исключением размера 12 мм, длина которого - около 7 см. Длина кондуита по обеим сторонам от колец составляет приблизительно 4 см (3 см для кондуита размером 12 мм). У неукрепленных моделей в каждую сторону от клапана находится примерно 4 см ткани яремной вены (3 см для кондуита размером 12 мм). Эти размеры допускают соответствующую подрезку кондуита, чтобы соответствовать физиологии пациента.</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D57959" w:rsidRDefault="00B11F00" w:rsidP="008B123E">
            <w:pPr>
              <w:rPr>
                <w:rFonts w:ascii="Times New Roman" w:hAnsi="Times New Roman"/>
                <w:b/>
                <w:bCs/>
                <w:sz w:val="20"/>
                <w:szCs w:val="20"/>
                <w:lang w:val="kk-KZ"/>
              </w:rPr>
            </w:pPr>
            <w:r w:rsidRPr="00D57959">
              <w:rPr>
                <w:rFonts w:ascii="Times New Roman" w:hAnsi="Times New Roman"/>
                <w:sz w:val="20"/>
                <w:szCs w:val="20"/>
              </w:rPr>
              <w:t xml:space="preserve">Гемоконцентратор для новорожденных  </w:t>
            </w:r>
          </w:p>
        </w:tc>
        <w:tc>
          <w:tcPr>
            <w:tcW w:w="11996" w:type="dxa"/>
            <w:tcBorders>
              <w:top w:val="nil"/>
              <w:left w:val="nil"/>
              <w:bottom w:val="single" w:sz="4" w:space="0" w:color="auto"/>
              <w:right w:val="single" w:sz="4" w:space="0" w:color="auto"/>
            </w:tcBorders>
            <w:shd w:val="clear" w:color="000000" w:fill="FFFFFF"/>
            <w:vAlign w:val="center"/>
          </w:tcPr>
          <w:p w:rsidR="00B11F00" w:rsidRPr="00D57959" w:rsidRDefault="00B11F00" w:rsidP="008B123E">
            <w:pPr>
              <w:pStyle w:val="ab"/>
              <w:jc w:val="both"/>
              <w:rPr>
                <w:rFonts w:ascii="Times New Roman" w:hAnsi="Times New Roman"/>
                <w:sz w:val="20"/>
                <w:szCs w:val="20"/>
                <w:lang w:eastAsia="en-US"/>
              </w:rPr>
            </w:pPr>
            <w:r w:rsidRPr="00D57959">
              <w:rPr>
                <w:rFonts w:ascii="Times New Roman" w:hAnsi="Times New Roman"/>
                <w:sz w:val="20"/>
                <w:szCs w:val="20"/>
                <w:lang w:eastAsia="en-US"/>
              </w:rPr>
              <w:t xml:space="preserve">Гемоконцентратор для проведения ультрафильтрации  с набором магистралей и дренажной емкостью. Прозрачный корпус с цветовой маркировкой направления потока крови.  Материал волокон – Полисульфон. </w:t>
            </w:r>
          </w:p>
          <w:p w:rsidR="00B11F00" w:rsidRPr="00D57959" w:rsidRDefault="00B11F00" w:rsidP="008B123E">
            <w:pPr>
              <w:pStyle w:val="ab"/>
              <w:jc w:val="both"/>
              <w:rPr>
                <w:rFonts w:ascii="Times New Roman" w:hAnsi="Times New Roman"/>
                <w:sz w:val="20"/>
                <w:szCs w:val="20"/>
                <w:lang w:eastAsia="en-US"/>
              </w:rPr>
            </w:pPr>
            <w:r w:rsidRPr="00D57959">
              <w:rPr>
                <w:rFonts w:ascii="Times New Roman" w:hAnsi="Times New Roman"/>
                <w:sz w:val="20"/>
                <w:szCs w:val="20"/>
                <w:lang w:eastAsia="en-US"/>
              </w:rPr>
              <w:t>Весь корпус, включая порты крови, является прозрачным.</w:t>
            </w:r>
          </w:p>
          <w:p w:rsidR="00B11F00" w:rsidRPr="00D57959" w:rsidRDefault="00B11F00" w:rsidP="008B123E">
            <w:pPr>
              <w:pStyle w:val="ab"/>
              <w:jc w:val="both"/>
              <w:rPr>
                <w:rFonts w:ascii="Times New Roman" w:hAnsi="Times New Roman"/>
                <w:sz w:val="20"/>
                <w:szCs w:val="20"/>
                <w:lang w:eastAsia="en-US"/>
              </w:rPr>
            </w:pPr>
            <w:r w:rsidRPr="00D57959">
              <w:rPr>
                <w:rFonts w:ascii="Times New Roman" w:hAnsi="Times New Roman"/>
                <w:sz w:val="20"/>
                <w:szCs w:val="20"/>
                <w:lang w:eastAsia="en-US"/>
              </w:rPr>
              <w:t>Коэффициент фильтрации не менее: 30 мл/мин*мм рт. Ст. Готовность к использованию без предварительной промывки.</w:t>
            </w:r>
          </w:p>
          <w:p w:rsidR="00B11F00" w:rsidRPr="00D57959" w:rsidRDefault="00B11F00" w:rsidP="008B123E">
            <w:pPr>
              <w:pStyle w:val="ab"/>
              <w:jc w:val="both"/>
              <w:rPr>
                <w:rFonts w:ascii="Times New Roman" w:hAnsi="Times New Roman"/>
                <w:sz w:val="20"/>
                <w:szCs w:val="20"/>
                <w:lang w:eastAsia="en-US"/>
              </w:rPr>
            </w:pPr>
            <w:r w:rsidRPr="00D57959">
              <w:rPr>
                <w:rFonts w:ascii="Times New Roman" w:hAnsi="Times New Roman"/>
                <w:sz w:val="20"/>
                <w:szCs w:val="20"/>
                <w:lang w:eastAsia="en-US"/>
              </w:rPr>
              <w:t xml:space="preserve">Эффективная площадь поверхности 0,5 м². </w:t>
            </w:r>
          </w:p>
          <w:p w:rsidR="00B11F00" w:rsidRPr="00D57959" w:rsidRDefault="00B11F00" w:rsidP="008B123E">
            <w:pPr>
              <w:pStyle w:val="ab"/>
              <w:jc w:val="both"/>
              <w:rPr>
                <w:rFonts w:ascii="Times New Roman" w:hAnsi="Times New Roman"/>
                <w:sz w:val="20"/>
                <w:szCs w:val="20"/>
                <w:lang w:eastAsia="en-US"/>
              </w:rPr>
            </w:pPr>
            <w:r w:rsidRPr="00D57959">
              <w:rPr>
                <w:rFonts w:ascii="Times New Roman" w:hAnsi="Times New Roman"/>
                <w:sz w:val="20"/>
                <w:szCs w:val="20"/>
                <w:lang w:eastAsia="en-US"/>
              </w:rPr>
              <w:t xml:space="preserve">Объем заполнения 34 мл. </w:t>
            </w:r>
          </w:p>
          <w:p w:rsidR="00B11F00" w:rsidRPr="00D57959" w:rsidRDefault="00B11F00" w:rsidP="008B123E">
            <w:pPr>
              <w:pStyle w:val="ab"/>
              <w:jc w:val="both"/>
              <w:rPr>
                <w:rFonts w:ascii="Times New Roman" w:hAnsi="Times New Roman"/>
                <w:sz w:val="20"/>
                <w:szCs w:val="20"/>
                <w:lang w:eastAsia="en-US"/>
              </w:rPr>
            </w:pPr>
            <w:r w:rsidRPr="00D57959">
              <w:rPr>
                <w:rFonts w:ascii="Times New Roman" w:hAnsi="Times New Roman"/>
                <w:sz w:val="20"/>
                <w:szCs w:val="20"/>
                <w:lang w:eastAsia="en-US"/>
              </w:rPr>
              <w:t>Диапазон кровотока до 500 мл/мин; минимальная скорость 50 мл/мин.</w:t>
            </w:r>
          </w:p>
          <w:p w:rsidR="00B11F00" w:rsidRPr="00D57959" w:rsidRDefault="00B11F00" w:rsidP="008B123E">
            <w:pPr>
              <w:pStyle w:val="ab"/>
              <w:jc w:val="both"/>
              <w:rPr>
                <w:rFonts w:ascii="Times New Roman" w:hAnsi="Times New Roman"/>
                <w:sz w:val="20"/>
                <w:szCs w:val="20"/>
                <w:lang w:eastAsia="en-US"/>
              </w:rPr>
            </w:pPr>
            <w:r w:rsidRPr="00D57959">
              <w:rPr>
                <w:rFonts w:ascii="Times New Roman" w:hAnsi="Times New Roman"/>
                <w:sz w:val="20"/>
                <w:szCs w:val="20"/>
                <w:lang w:eastAsia="en-US"/>
              </w:rPr>
              <w:t>Максимальное трансмембранное давление (ТМД) 500 мм.рт.ст.</w:t>
            </w:r>
          </w:p>
          <w:p w:rsidR="00B11F00" w:rsidRPr="00D57959" w:rsidRDefault="00B11F00" w:rsidP="008B123E">
            <w:pPr>
              <w:pStyle w:val="ab"/>
              <w:jc w:val="both"/>
              <w:rPr>
                <w:rFonts w:ascii="Times New Roman" w:hAnsi="Times New Roman"/>
                <w:sz w:val="20"/>
                <w:szCs w:val="20"/>
                <w:lang w:eastAsia="en-US"/>
              </w:rPr>
            </w:pPr>
            <w:r w:rsidRPr="00D57959">
              <w:rPr>
                <w:rFonts w:ascii="Times New Roman" w:hAnsi="Times New Roman"/>
                <w:sz w:val="20"/>
                <w:szCs w:val="20"/>
                <w:lang w:eastAsia="en-US"/>
              </w:rPr>
              <w:t xml:space="preserve">Коэффициент фильтрации: Витамин В12 – 99,8%, Инулин – 97,4%, Альбумин – 0,6%. </w:t>
            </w:r>
          </w:p>
          <w:p w:rsidR="00B11F00" w:rsidRPr="00D57959" w:rsidRDefault="00B11F00" w:rsidP="008B123E">
            <w:pPr>
              <w:pStyle w:val="ab"/>
              <w:jc w:val="both"/>
              <w:rPr>
                <w:rFonts w:ascii="Times New Roman" w:hAnsi="Times New Roman"/>
                <w:sz w:val="20"/>
                <w:szCs w:val="20"/>
                <w:lang w:eastAsia="en-US"/>
              </w:rPr>
            </w:pPr>
            <w:r w:rsidRPr="00D57959">
              <w:rPr>
                <w:rFonts w:ascii="Times New Roman" w:hAnsi="Times New Roman"/>
                <w:sz w:val="20"/>
                <w:szCs w:val="20"/>
                <w:lang w:eastAsia="en-US"/>
              </w:rPr>
              <w:t>Метод стерилизации – этиленоксид.</w:t>
            </w:r>
          </w:p>
          <w:p w:rsidR="00B11F00" w:rsidRPr="00D57959" w:rsidRDefault="00B11F00" w:rsidP="008B123E">
            <w:pPr>
              <w:pStyle w:val="ab"/>
              <w:jc w:val="both"/>
              <w:rPr>
                <w:rFonts w:ascii="Times New Roman" w:hAnsi="Times New Roman"/>
                <w:sz w:val="20"/>
                <w:szCs w:val="20"/>
                <w:lang w:eastAsia="en-US"/>
              </w:rPr>
            </w:pPr>
            <w:r w:rsidRPr="00D57959">
              <w:rPr>
                <w:rFonts w:ascii="Times New Roman" w:hAnsi="Times New Roman"/>
                <w:sz w:val="20"/>
                <w:szCs w:val="20"/>
                <w:lang w:eastAsia="en-US"/>
              </w:rPr>
              <w:t xml:space="preserve">Порты крови 1/4» слип, люер-лок. </w:t>
            </w:r>
          </w:p>
          <w:p w:rsidR="00B11F00" w:rsidRPr="00D57959" w:rsidRDefault="00B11F00" w:rsidP="008B123E">
            <w:pPr>
              <w:jc w:val="both"/>
              <w:rPr>
                <w:rFonts w:ascii="Times New Roman" w:hAnsi="Times New Roman"/>
                <w:sz w:val="20"/>
                <w:szCs w:val="20"/>
                <w:lang w:val="kk-KZ"/>
              </w:rPr>
            </w:pPr>
            <w:r w:rsidRPr="00D57959">
              <w:rPr>
                <w:rFonts w:ascii="Times New Roman" w:hAnsi="Times New Roman"/>
                <w:sz w:val="20"/>
                <w:szCs w:val="20"/>
              </w:rPr>
              <w:t>Порт фильтрата 1/2» (1/4» адаптер).</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82297C" w:rsidRDefault="00B11F00" w:rsidP="008B123E">
            <w:pPr>
              <w:rPr>
                <w:rFonts w:ascii="Times New Roman" w:hAnsi="Times New Roman"/>
                <w:bCs/>
                <w:sz w:val="18"/>
                <w:szCs w:val="18"/>
                <w:lang w:val="kk-KZ"/>
              </w:rPr>
            </w:pPr>
            <w:r w:rsidRPr="0082297C">
              <w:rPr>
                <w:rFonts w:ascii="Times New Roman" w:hAnsi="Times New Roman"/>
                <w:bCs/>
                <w:sz w:val="18"/>
                <w:szCs w:val="18"/>
                <w:lang w:val="kk-KZ"/>
              </w:rPr>
              <w:t xml:space="preserve">Сетка 15см х 15см UMM3  </w:t>
            </w:r>
          </w:p>
        </w:tc>
        <w:tc>
          <w:tcPr>
            <w:tcW w:w="11996" w:type="dxa"/>
            <w:tcBorders>
              <w:top w:val="nil"/>
              <w:left w:val="nil"/>
              <w:bottom w:val="single" w:sz="4" w:space="0" w:color="auto"/>
              <w:right w:val="single" w:sz="4" w:space="0" w:color="auto"/>
            </w:tcBorders>
            <w:shd w:val="clear" w:color="000000" w:fill="FFFFFF"/>
            <w:vAlign w:val="center"/>
          </w:tcPr>
          <w:p w:rsidR="00B11F00" w:rsidRPr="0082297C" w:rsidRDefault="00B11F00" w:rsidP="008B123E">
            <w:pPr>
              <w:jc w:val="both"/>
              <w:rPr>
                <w:rFonts w:ascii="Times New Roman" w:hAnsi="Times New Roman"/>
                <w:sz w:val="20"/>
                <w:szCs w:val="20"/>
                <w:lang w:val="kk-KZ"/>
              </w:rPr>
            </w:pPr>
            <w:r w:rsidRPr="0082297C">
              <w:rPr>
                <w:rFonts w:ascii="Times New Roman" w:hAnsi="Times New Roman"/>
                <w:sz w:val="20"/>
                <w:szCs w:val="20"/>
              </w:rPr>
              <w:t>Сетка хирургическая макропористая частично рассасывающаяся монофиламентная для пластики грыж. Сетка должна состоять из 50% нити полиглекапрона и  50% нити полипропилена, с размером пор не менее 3,2 мм для обеспечения лучшего врастания сетки в переднюю брюшную стенку и формирования гибкой рубцовой структуры. На сетке должны быть окрашенные полоски,  облегчающие ориентирование сетки в брюшной полости в направлении максимальной эластичности. Удельный вес сетки до абсорбции рассасывающейся полиглекапроновой составляющей должен быть не более 58 г/м2, удельный вес нерассасывающейся полипропиленовой составляющей должен быть не более 34 г/м2. Прочность на разрыв должна быть от 730 Н до 810Н. Квадратной формы. Размер 15х15 см. Стерильный внутренний вкладыш должен быть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должна обеспечивать доступ к внутреннему вкладышу в одно движение для минимизации временных затрат на манипуляции с сеткой.</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97451A" w:rsidRDefault="00B11F00" w:rsidP="008B123E">
            <w:pPr>
              <w:rPr>
                <w:rFonts w:ascii="Times New Roman" w:hAnsi="Times New Roman"/>
                <w:b/>
                <w:bCs/>
                <w:sz w:val="20"/>
                <w:szCs w:val="20"/>
                <w:lang w:val="kk-KZ"/>
              </w:rPr>
            </w:pPr>
            <w:r w:rsidRPr="0097451A">
              <w:rPr>
                <w:rFonts w:ascii="Times New Roman" w:hAnsi="Times New Roman"/>
                <w:sz w:val="20"/>
                <w:szCs w:val="20"/>
              </w:rPr>
              <w:t>Проводниковый катетер</w:t>
            </w:r>
          </w:p>
        </w:tc>
        <w:tc>
          <w:tcPr>
            <w:tcW w:w="11996" w:type="dxa"/>
            <w:tcBorders>
              <w:top w:val="nil"/>
              <w:left w:val="nil"/>
              <w:bottom w:val="single" w:sz="4" w:space="0" w:color="auto"/>
              <w:right w:val="single" w:sz="4" w:space="0" w:color="auto"/>
            </w:tcBorders>
            <w:shd w:val="clear" w:color="000000" w:fill="FFFFFF"/>
            <w:vAlign w:val="center"/>
          </w:tcPr>
          <w:p w:rsidR="00B11F00" w:rsidRPr="0097451A" w:rsidRDefault="00B11F00" w:rsidP="008B123E">
            <w:pPr>
              <w:jc w:val="both"/>
              <w:rPr>
                <w:rFonts w:ascii="Times New Roman" w:hAnsi="Times New Roman"/>
                <w:sz w:val="20"/>
                <w:szCs w:val="20"/>
                <w:lang w:val="kk-KZ"/>
              </w:rPr>
            </w:pPr>
            <w:r w:rsidRPr="0097451A">
              <w:rPr>
                <w:rFonts w:ascii="Times New Roman" w:hAnsi="Times New Roman"/>
                <w:sz w:val="20"/>
                <w:szCs w:val="20"/>
              </w:rPr>
              <w:t>Проводниковый катетер предназначен для использования с проводником 0,035" или 0,038". Покрытие PTFE внутренней части катетера. Неконический оплетенный катетер изменяемой жесткости с заранее созданной формой дистального сегмента, который содержит рентгеноконтрастную метку примерно 2 мм проксимально дистальному концу. Длина 95 см, размеры 5F, 6F. Возможные конфигурации дистальной части: STR, MP2, длина 7 см.</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97451A" w:rsidRDefault="00B11F00" w:rsidP="008B123E">
            <w:pPr>
              <w:pStyle w:val="ab"/>
              <w:rPr>
                <w:rFonts w:ascii="Times New Roman" w:hAnsi="Times New Roman"/>
                <w:b/>
                <w:bCs/>
                <w:sz w:val="20"/>
                <w:szCs w:val="20"/>
              </w:rPr>
            </w:pPr>
            <w:r w:rsidRPr="0097451A">
              <w:rPr>
                <w:rFonts w:ascii="Times New Roman" w:hAnsi="Times New Roman"/>
                <w:sz w:val="20"/>
                <w:szCs w:val="20"/>
              </w:rPr>
              <w:t xml:space="preserve">Платиновые спирали с электромеханической системой отсоединения  </w:t>
            </w:r>
          </w:p>
        </w:tc>
        <w:tc>
          <w:tcPr>
            <w:tcW w:w="11996" w:type="dxa"/>
            <w:tcBorders>
              <w:top w:val="nil"/>
              <w:left w:val="nil"/>
              <w:bottom w:val="single" w:sz="4" w:space="0" w:color="auto"/>
              <w:right w:val="single" w:sz="4" w:space="0" w:color="auto"/>
            </w:tcBorders>
            <w:shd w:val="clear" w:color="000000" w:fill="FFFFFF"/>
            <w:vAlign w:val="center"/>
          </w:tcPr>
          <w:p w:rsidR="00B11F00" w:rsidRPr="0097451A" w:rsidRDefault="00B11F00" w:rsidP="008B123E">
            <w:pPr>
              <w:pStyle w:val="ab"/>
              <w:jc w:val="both"/>
              <w:rPr>
                <w:rFonts w:ascii="Times New Roman" w:hAnsi="Times New Roman"/>
                <w:sz w:val="20"/>
                <w:szCs w:val="20"/>
                <w:lang w:eastAsia="en-US"/>
              </w:rPr>
            </w:pPr>
            <w:r w:rsidRPr="0097451A">
              <w:rPr>
                <w:rFonts w:ascii="Times New Roman" w:hAnsi="Times New Roman"/>
                <w:sz w:val="20"/>
                <w:szCs w:val="20"/>
                <w:lang w:eastAsia="en-US"/>
              </w:rPr>
              <w:t>Система для эмболизации аневризм сосудов головного мозга, состоящая из отделяемой спирали, предустановленной на системе доставки V-Trak</w:t>
            </w:r>
          </w:p>
          <w:p w:rsidR="00B11F00" w:rsidRPr="0097451A" w:rsidRDefault="00B11F00" w:rsidP="008B123E">
            <w:pPr>
              <w:pStyle w:val="ab"/>
              <w:jc w:val="both"/>
              <w:rPr>
                <w:rFonts w:ascii="Times New Roman" w:hAnsi="Times New Roman"/>
                <w:sz w:val="20"/>
                <w:szCs w:val="20"/>
                <w:lang w:eastAsia="en-US"/>
              </w:rPr>
            </w:pPr>
            <w:r w:rsidRPr="0097451A">
              <w:rPr>
                <w:rFonts w:ascii="Times New Roman" w:hAnsi="Times New Roman"/>
                <w:sz w:val="20"/>
                <w:szCs w:val="20"/>
                <w:lang w:eastAsia="en-US"/>
              </w:rPr>
              <w:t xml:space="preserve"> • Отсоединение менее чем за 3 секунды</w:t>
            </w:r>
          </w:p>
          <w:p w:rsidR="00B11F00" w:rsidRPr="0097451A" w:rsidRDefault="00B11F00" w:rsidP="008B123E">
            <w:pPr>
              <w:pStyle w:val="ab"/>
              <w:jc w:val="both"/>
              <w:rPr>
                <w:rFonts w:ascii="Times New Roman" w:hAnsi="Times New Roman"/>
                <w:sz w:val="20"/>
                <w:szCs w:val="20"/>
                <w:lang w:eastAsia="en-US"/>
              </w:rPr>
            </w:pPr>
            <w:r w:rsidRPr="0097451A">
              <w:rPr>
                <w:rFonts w:ascii="Times New Roman" w:hAnsi="Times New Roman"/>
                <w:sz w:val="20"/>
                <w:szCs w:val="20"/>
                <w:lang w:eastAsia="en-US"/>
              </w:rPr>
              <w:t xml:space="preserve"> • Электромеханическая система отсоединения V-Grip</w:t>
            </w:r>
          </w:p>
          <w:p w:rsidR="00B11F00" w:rsidRPr="0097451A" w:rsidRDefault="00B11F00" w:rsidP="008B123E">
            <w:pPr>
              <w:pStyle w:val="ab"/>
              <w:jc w:val="both"/>
              <w:rPr>
                <w:rFonts w:ascii="Times New Roman" w:hAnsi="Times New Roman"/>
                <w:sz w:val="20"/>
                <w:szCs w:val="20"/>
                <w:lang w:eastAsia="en-US"/>
              </w:rPr>
            </w:pPr>
            <w:r w:rsidRPr="0097451A">
              <w:rPr>
                <w:rFonts w:ascii="Times New Roman" w:hAnsi="Times New Roman"/>
                <w:sz w:val="20"/>
                <w:szCs w:val="20"/>
                <w:lang w:eastAsia="en-US"/>
              </w:rPr>
              <w:t xml:space="preserve"> • Возможность изменения положения внутри аневризмы</w:t>
            </w:r>
          </w:p>
          <w:p w:rsidR="00B11F00" w:rsidRPr="0097451A" w:rsidRDefault="00B11F00" w:rsidP="008B123E">
            <w:pPr>
              <w:pStyle w:val="ab"/>
              <w:jc w:val="both"/>
              <w:rPr>
                <w:rFonts w:ascii="Times New Roman" w:hAnsi="Times New Roman"/>
                <w:sz w:val="20"/>
                <w:szCs w:val="20"/>
                <w:lang w:eastAsia="en-US"/>
              </w:rPr>
            </w:pPr>
            <w:r w:rsidRPr="0097451A">
              <w:rPr>
                <w:rFonts w:ascii="Times New Roman" w:hAnsi="Times New Roman"/>
                <w:sz w:val="20"/>
                <w:szCs w:val="20"/>
                <w:lang w:eastAsia="en-US"/>
              </w:rPr>
              <w:t xml:space="preserve"> • Спирали диаметром: 0,10; 0,18”</w:t>
            </w:r>
          </w:p>
          <w:p w:rsidR="00B11F00" w:rsidRPr="0097451A" w:rsidRDefault="00B11F00" w:rsidP="008B123E">
            <w:pPr>
              <w:pStyle w:val="ab"/>
              <w:jc w:val="both"/>
              <w:rPr>
                <w:rFonts w:ascii="Times New Roman" w:hAnsi="Times New Roman"/>
                <w:sz w:val="20"/>
                <w:szCs w:val="20"/>
                <w:lang w:val="en-US" w:eastAsia="en-US"/>
              </w:rPr>
            </w:pPr>
            <w:r w:rsidRPr="0097451A">
              <w:rPr>
                <w:rFonts w:ascii="Times New Roman" w:hAnsi="Times New Roman"/>
                <w:sz w:val="20"/>
                <w:szCs w:val="20"/>
                <w:lang w:eastAsia="en-US"/>
              </w:rPr>
              <w:t xml:space="preserve"> </w:t>
            </w:r>
            <w:r w:rsidRPr="0097451A">
              <w:rPr>
                <w:rFonts w:ascii="Times New Roman" w:hAnsi="Times New Roman"/>
                <w:sz w:val="20"/>
                <w:szCs w:val="20"/>
                <w:lang w:val="en-US" w:eastAsia="en-US"/>
              </w:rPr>
              <w:t xml:space="preserve">• </w:t>
            </w:r>
            <w:r w:rsidRPr="0097451A">
              <w:rPr>
                <w:rFonts w:ascii="Times New Roman" w:hAnsi="Times New Roman"/>
                <w:sz w:val="20"/>
                <w:szCs w:val="20"/>
                <w:lang w:eastAsia="en-US"/>
              </w:rPr>
              <w:t>Различные</w:t>
            </w:r>
            <w:r w:rsidRPr="0097451A">
              <w:rPr>
                <w:rFonts w:ascii="Times New Roman" w:hAnsi="Times New Roman"/>
                <w:sz w:val="20"/>
                <w:szCs w:val="20"/>
                <w:lang w:val="en-US" w:eastAsia="en-US"/>
              </w:rPr>
              <w:t xml:space="preserve"> </w:t>
            </w:r>
            <w:r w:rsidRPr="0097451A">
              <w:rPr>
                <w:rFonts w:ascii="Times New Roman" w:hAnsi="Times New Roman"/>
                <w:sz w:val="20"/>
                <w:szCs w:val="20"/>
                <w:lang w:eastAsia="en-US"/>
              </w:rPr>
              <w:t>формы</w:t>
            </w:r>
            <w:r w:rsidRPr="0097451A">
              <w:rPr>
                <w:rFonts w:ascii="Times New Roman" w:hAnsi="Times New Roman"/>
                <w:sz w:val="20"/>
                <w:szCs w:val="20"/>
                <w:lang w:val="en-US" w:eastAsia="en-US"/>
              </w:rPr>
              <w:t xml:space="preserve"> </w:t>
            </w:r>
            <w:r w:rsidRPr="0097451A">
              <w:rPr>
                <w:rFonts w:ascii="Times New Roman" w:hAnsi="Times New Roman"/>
                <w:sz w:val="20"/>
                <w:szCs w:val="20"/>
                <w:lang w:eastAsia="en-US"/>
              </w:rPr>
              <w:t>спиралей</w:t>
            </w:r>
            <w:r w:rsidRPr="0097451A">
              <w:rPr>
                <w:rFonts w:ascii="Times New Roman" w:hAnsi="Times New Roman"/>
                <w:sz w:val="20"/>
                <w:szCs w:val="20"/>
                <w:lang w:val="en-US" w:eastAsia="en-US"/>
              </w:rPr>
              <w:t>: Complex, Compass, Cosmos, Helical, HyperSoft, VFC.</w:t>
            </w:r>
          </w:p>
          <w:p w:rsidR="00B11F00" w:rsidRPr="0097451A" w:rsidRDefault="00B11F00" w:rsidP="008B123E">
            <w:pPr>
              <w:pStyle w:val="ab"/>
              <w:jc w:val="both"/>
              <w:rPr>
                <w:rFonts w:ascii="Times New Roman" w:hAnsi="Times New Roman"/>
                <w:sz w:val="20"/>
                <w:szCs w:val="20"/>
                <w:lang w:eastAsia="en-US"/>
              </w:rPr>
            </w:pPr>
            <w:r w:rsidRPr="0097451A">
              <w:rPr>
                <w:rFonts w:ascii="Times New Roman" w:hAnsi="Times New Roman"/>
                <w:sz w:val="20"/>
                <w:szCs w:val="20"/>
                <w:lang w:val="en-US" w:eastAsia="en-US"/>
              </w:rPr>
              <w:t xml:space="preserve"> </w:t>
            </w:r>
            <w:r w:rsidRPr="0097451A">
              <w:rPr>
                <w:rFonts w:ascii="Times New Roman" w:hAnsi="Times New Roman"/>
                <w:sz w:val="20"/>
                <w:szCs w:val="20"/>
                <w:lang w:eastAsia="en-US"/>
              </w:rPr>
              <w:t>• Система доставки V-Trak с рентгенконтрастными маркерами</w:t>
            </w:r>
          </w:p>
          <w:p w:rsidR="00B11F00" w:rsidRPr="0097451A" w:rsidRDefault="00B11F00" w:rsidP="008B123E">
            <w:pPr>
              <w:pStyle w:val="ab"/>
              <w:jc w:val="both"/>
              <w:rPr>
                <w:rFonts w:ascii="Times New Roman" w:hAnsi="Times New Roman"/>
                <w:sz w:val="20"/>
                <w:szCs w:val="20"/>
                <w:lang w:eastAsia="en-US"/>
              </w:rPr>
            </w:pPr>
            <w:r w:rsidRPr="0097451A">
              <w:rPr>
                <w:rFonts w:ascii="Times New Roman" w:hAnsi="Times New Roman"/>
                <w:sz w:val="20"/>
                <w:szCs w:val="20"/>
                <w:lang w:eastAsia="en-US"/>
              </w:rPr>
              <w:t xml:space="preserve"> • Различные размеры спиралей: размеры витков от 1 до 24 мм, длины от 1 до 68 см</w:t>
            </w:r>
          </w:p>
          <w:p w:rsidR="00B11F00" w:rsidRPr="0097451A" w:rsidRDefault="00B11F00" w:rsidP="008B123E">
            <w:pPr>
              <w:rPr>
                <w:rFonts w:ascii="Times New Roman" w:hAnsi="Times New Roman"/>
                <w:sz w:val="20"/>
                <w:szCs w:val="20"/>
                <w:lang w:val="kk-KZ"/>
              </w:rPr>
            </w:pPr>
            <w:r w:rsidRPr="0097451A">
              <w:rPr>
                <w:rFonts w:ascii="Times New Roman" w:hAnsi="Times New Roman"/>
                <w:sz w:val="20"/>
                <w:szCs w:val="20"/>
              </w:rPr>
              <w:t xml:space="preserve"> • MRT - совместима</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584E2B" w:rsidRDefault="00B11F00" w:rsidP="008B123E">
            <w:pPr>
              <w:pStyle w:val="ab"/>
              <w:rPr>
                <w:rFonts w:ascii="Times New Roman" w:hAnsi="Times New Roman"/>
                <w:sz w:val="20"/>
                <w:szCs w:val="20"/>
                <w:lang w:val="kk-KZ"/>
              </w:rPr>
            </w:pPr>
            <w:r w:rsidRPr="00584E2B">
              <w:rPr>
                <w:rFonts w:ascii="Times New Roman" w:hAnsi="Times New Roman"/>
                <w:sz w:val="20"/>
                <w:szCs w:val="20"/>
                <w:lang w:val="kk-KZ"/>
              </w:rPr>
              <w:t>Микрокатетер для доставки эмболических систем с отрывным кончиком</w:t>
            </w:r>
          </w:p>
        </w:tc>
        <w:tc>
          <w:tcPr>
            <w:tcW w:w="11996" w:type="dxa"/>
            <w:tcBorders>
              <w:top w:val="nil"/>
              <w:left w:val="nil"/>
              <w:bottom w:val="single" w:sz="4" w:space="0" w:color="auto"/>
              <w:right w:val="single" w:sz="4" w:space="0" w:color="auto"/>
            </w:tcBorders>
            <w:shd w:val="clear" w:color="000000" w:fill="FFFFFF"/>
            <w:vAlign w:val="center"/>
          </w:tcPr>
          <w:p w:rsidR="00B11F00" w:rsidRPr="00584E2B" w:rsidRDefault="00B11F00" w:rsidP="008B123E">
            <w:pPr>
              <w:pStyle w:val="ab"/>
              <w:rPr>
                <w:rFonts w:ascii="Times New Roman" w:hAnsi="Times New Roman"/>
                <w:sz w:val="20"/>
                <w:szCs w:val="20"/>
                <w:lang w:val="kk-KZ"/>
              </w:rPr>
            </w:pPr>
            <w:r w:rsidRPr="00584E2B">
              <w:rPr>
                <w:rFonts w:ascii="Times New Roman" w:hAnsi="Times New Roman"/>
                <w:sz w:val="20"/>
                <w:szCs w:val="20"/>
              </w:rPr>
              <w:t>Микрокатетер оснащен системой , позволяющей отрываться дистальному кончику катетера в случае его приклеивания к эмболизату при достижении определенного значения натяжения микрокатетера. Минимальное воздействие на артерии. Минимальный риск возникновения кровотечения. Тип микроплетения в сочетании с прогрессивно уменьшающимися жесткостью и диаметром укрепляет гибкую дистальную часть микрокатетера и делает его устойчивым к высокому давлению. Это обеспечивает безопасность при проведении инъекций. Управляемый потоком микрокатетер обладает хорошей гибкостью, обеспечивающей прекрасные навигационные качества. Полная DMSO-совместимость. Поставляется с гидрофильным гибридным микропроводником в комплекте. Длина отрывного кончика 1,5 - 2,5 см, общая длина 165 - 190 см. Диаметры кончика: наружный - 1.2 - 1.5 F, внутренний - 0.17-0.27 мм. Максимальный рефлюкс 2-3 см.</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584E2B" w:rsidRDefault="00B11F00" w:rsidP="008B123E">
            <w:pPr>
              <w:pStyle w:val="ab"/>
              <w:rPr>
                <w:rFonts w:ascii="Times New Roman" w:hAnsi="Times New Roman"/>
                <w:sz w:val="20"/>
                <w:szCs w:val="20"/>
                <w:lang w:val="kk-KZ"/>
              </w:rPr>
            </w:pPr>
            <w:r w:rsidRPr="00584E2B">
              <w:rPr>
                <w:rFonts w:ascii="Times New Roman" w:hAnsi="Times New Roman"/>
                <w:sz w:val="20"/>
                <w:szCs w:val="20"/>
                <w:lang w:val="kk-KZ"/>
              </w:rPr>
              <w:t xml:space="preserve">Интракраниальный стент </w:t>
            </w:r>
          </w:p>
        </w:tc>
        <w:tc>
          <w:tcPr>
            <w:tcW w:w="11996" w:type="dxa"/>
            <w:tcBorders>
              <w:top w:val="nil"/>
              <w:left w:val="nil"/>
              <w:bottom w:val="single" w:sz="4" w:space="0" w:color="auto"/>
              <w:right w:val="single" w:sz="4" w:space="0" w:color="auto"/>
            </w:tcBorders>
            <w:shd w:val="clear" w:color="000000" w:fill="FFFFFF"/>
            <w:vAlign w:val="center"/>
          </w:tcPr>
          <w:p w:rsidR="00B11F00" w:rsidRPr="00EC09C8" w:rsidRDefault="00B11F00" w:rsidP="008B123E">
            <w:pPr>
              <w:pStyle w:val="ab"/>
              <w:jc w:val="both"/>
              <w:rPr>
                <w:rFonts w:ascii="Times New Roman" w:hAnsi="Times New Roman"/>
                <w:sz w:val="18"/>
                <w:szCs w:val="18"/>
                <w:lang w:eastAsia="en-US"/>
              </w:rPr>
            </w:pPr>
            <w:r w:rsidRPr="00EC09C8">
              <w:rPr>
                <w:rFonts w:ascii="Times New Roman" w:hAnsi="Times New Roman"/>
                <w:sz w:val="18"/>
                <w:szCs w:val="18"/>
                <w:lang w:eastAsia="en-US"/>
              </w:rPr>
              <w:t>Плетеный стент изготовленный из нитинола</w:t>
            </w:r>
          </w:p>
          <w:p w:rsidR="00B11F00" w:rsidRPr="00EC09C8" w:rsidRDefault="00B11F00" w:rsidP="008B123E">
            <w:pPr>
              <w:pStyle w:val="ab"/>
              <w:jc w:val="both"/>
              <w:rPr>
                <w:rFonts w:ascii="Times New Roman" w:hAnsi="Times New Roman"/>
                <w:sz w:val="18"/>
                <w:szCs w:val="18"/>
                <w:lang w:eastAsia="en-US"/>
              </w:rPr>
            </w:pPr>
            <w:r w:rsidRPr="00EC09C8">
              <w:rPr>
                <w:rFonts w:ascii="Times New Roman" w:hAnsi="Times New Roman"/>
                <w:sz w:val="18"/>
                <w:szCs w:val="18"/>
                <w:lang w:eastAsia="en-US"/>
              </w:rPr>
              <w:t xml:space="preserve"> • 3-4 дистальных и 3-4 проксимальных маркера, а также 2 тканные пряди титана для лучшей визуализации стента</w:t>
            </w:r>
          </w:p>
          <w:p w:rsidR="00B11F00" w:rsidRPr="00EC09C8" w:rsidRDefault="00B11F00" w:rsidP="008B123E">
            <w:pPr>
              <w:pStyle w:val="ab"/>
              <w:jc w:val="both"/>
              <w:rPr>
                <w:rFonts w:ascii="Times New Roman" w:hAnsi="Times New Roman"/>
                <w:sz w:val="18"/>
                <w:szCs w:val="18"/>
                <w:lang w:eastAsia="en-US"/>
              </w:rPr>
            </w:pPr>
            <w:r w:rsidRPr="00EC09C8">
              <w:rPr>
                <w:rFonts w:ascii="Times New Roman" w:hAnsi="Times New Roman"/>
                <w:sz w:val="18"/>
                <w:szCs w:val="18"/>
                <w:lang w:eastAsia="en-US"/>
              </w:rPr>
              <w:t xml:space="preserve"> • Совместим с микрокатетерами диаметром 0,017”, 0,021”</w:t>
            </w:r>
          </w:p>
          <w:p w:rsidR="00B11F00" w:rsidRPr="005A1F6D" w:rsidRDefault="00B11F00" w:rsidP="008B123E">
            <w:pPr>
              <w:jc w:val="both"/>
              <w:rPr>
                <w:rFonts w:ascii="Times New Roman" w:hAnsi="Times New Roman"/>
                <w:sz w:val="18"/>
                <w:szCs w:val="18"/>
                <w:lang w:val="kk-KZ"/>
              </w:rPr>
            </w:pPr>
            <w:r w:rsidRPr="00EC09C8">
              <w:rPr>
                <w:rFonts w:ascii="Times New Roman" w:hAnsi="Times New Roman"/>
                <w:sz w:val="18"/>
                <w:szCs w:val="18"/>
              </w:rPr>
              <w:t xml:space="preserve"> • Доступен в размерах: 2,5x13x9 , 2,5x17x13 мм, 2,5x23x19 мм, 2,5x34x30 мм, 3,5x18x14 мм, 3,5x23x19 мм, 3,5x28x24 мм, 3,5x33x29 мм, 3,5x19x15 мм, 3,5x24x20 мм, 4,5x16x12 мм, 4,5x23x19 мм, 4,5x34x30 мм, 5,5x27x23 мм, 5,5x34x30 мм</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584E2B" w:rsidRDefault="00B11F00" w:rsidP="008B123E">
            <w:pPr>
              <w:pStyle w:val="ab"/>
              <w:rPr>
                <w:rFonts w:ascii="Times New Roman" w:hAnsi="Times New Roman"/>
                <w:sz w:val="20"/>
                <w:szCs w:val="20"/>
                <w:lang w:val="kk-KZ"/>
              </w:rPr>
            </w:pPr>
            <w:r w:rsidRPr="00584E2B">
              <w:rPr>
                <w:rFonts w:ascii="Times New Roman" w:hAnsi="Times New Roman"/>
                <w:sz w:val="20"/>
                <w:szCs w:val="20"/>
                <w:lang w:val="kk-KZ"/>
              </w:rPr>
              <w:t xml:space="preserve">Шприц с сухим гепарином д/взятия крови 2мл без иглы (100шт)  </w:t>
            </w:r>
          </w:p>
        </w:tc>
        <w:tc>
          <w:tcPr>
            <w:tcW w:w="11996" w:type="dxa"/>
            <w:tcBorders>
              <w:top w:val="nil"/>
              <w:left w:val="nil"/>
              <w:bottom w:val="single" w:sz="4" w:space="0" w:color="auto"/>
              <w:right w:val="single" w:sz="4" w:space="0" w:color="auto"/>
            </w:tcBorders>
            <w:shd w:val="clear" w:color="000000" w:fill="FFFFFF"/>
            <w:vAlign w:val="center"/>
          </w:tcPr>
          <w:p w:rsidR="00B11F00" w:rsidRPr="00584E2B" w:rsidRDefault="00B11F00" w:rsidP="008B123E">
            <w:pPr>
              <w:pStyle w:val="ab"/>
              <w:rPr>
                <w:rFonts w:ascii="Times New Roman" w:eastAsiaTheme="minorEastAsia" w:hAnsi="Times New Roman"/>
                <w:sz w:val="20"/>
                <w:szCs w:val="20"/>
                <w:lang w:eastAsia="en-US"/>
              </w:rPr>
            </w:pPr>
            <w:r w:rsidRPr="00584E2B">
              <w:rPr>
                <w:rFonts w:ascii="Times New Roman" w:hAnsi="Times New Roman"/>
                <w:sz w:val="20"/>
                <w:szCs w:val="20"/>
                <w:lang w:eastAsia="en-US"/>
              </w:rPr>
              <w:t>Шприцы</w:t>
            </w:r>
            <w:r w:rsidRPr="00584E2B">
              <w:rPr>
                <w:rFonts w:ascii="Times New Roman" w:hAnsi="Times New Roman"/>
                <w:sz w:val="20"/>
                <w:szCs w:val="20"/>
                <w:lang w:val="kk-KZ" w:eastAsia="en-US"/>
              </w:rPr>
              <w:t xml:space="preserve"> </w:t>
            </w:r>
            <w:r w:rsidRPr="00584E2B">
              <w:rPr>
                <w:rFonts w:ascii="Times New Roman" w:hAnsi="Times New Roman"/>
                <w:sz w:val="20"/>
                <w:szCs w:val="20"/>
                <w:lang w:eastAsia="en-US"/>
              </w:rPr>
              <w:t>с лиофилизированным гепарином для взятия артериальной или венозной крови для исследования газов, рН, электролитов и метаболитов с помощью анализаторов газов крови. Шприцы в качестве антикоагулянта содержат сбалансированный литий-гепарин. Упакованы индивидуально, стерильны.</w:t>
            </w:r>
            <w:r w:rsidRPr="00584E2B">
              <w:rPr>
                <w:rFonts w:ascii="Times New Roman" w:hAnsi="Times New Roman"/>
                <w:b/>
                <w:sz w:val="20"/>
                <w:szCs w:val="20"/>
                <w:lang w:eastAsia="en-US"/>
              </w:rPr>
              <w:t>Объём:</w:t>
            </w:r>
            <w:r w:rsidRPr="00584E2B">
              <w:rPr>
                <w:rFonts w:ascii="Times New Roman" w:hAnsi="Times New Roman"/>
                <w:sz w:val="20"/>
                <w:szCs w:val="20"/>
                <w:lang w:eastAsia="en-US"/>
              </w:rPr>
              <w:t xml:space="preserve"> 1мл.</w:t>
            </w:r>
            <w:r w:rsidRPr="00584E2B">
              <w:rPr>
                <w:rFonts w:ascii="Times New Roman" w:hAnsi="Times New Roman"/>
                <w:sz w:val="20"/>
                <w:szCs w:val="20"/>
                <w:lang w:val="kk-KZ" w:eastAsia="en-US"/>
              </w:rPr>
              <w:t xml:space="preserve"> и 3 мл. </w:t>
            </w:r>
            <w:r w:rsidRPr="00584E2B">
              <w:rPr>
                <w:rFonts w:ascii="Times New Roman" w:hAnsi="Times New Roman"/>
                <w:b/>
                <w:sz w:val="20"/>
                <w:szCs w:val="20"/>
                <w:lang w:eastAsia="en-US"/>
              </w:rPr>
              <w:t xml:space="preserve">Объём и тип антикоагулянта: </w:t>
            </w:r>
            <w:r w:rsidRPr="00584E2B">
              <w:rPr>
                <w:rFonts w:ascii="Times New Roman" w:hAnsi="Times New Roman"/>
                <w:sz w:val="20"/>
                <w:szCs w:val="20"/>
                <w:lang w:eastAsia="en-US"/>
              </w:rPr>
              <w:t>25 МЕ</w:t>
            </w:r>
            <w:r w:rsidRPr="00584E2B">
              <w:rPr>
                <w:rFonts w:ascii="Times New Roman" w:hAnsi="Times New Roman"/>
                <w:color w:val="000000"/>
                <w:sz w:val="20"/>
                <w:szCs w:val="20"/>
                <w:shd w:val="clear" w:color="auto" w:fill="FFFFFF"/>
                <w:lang w:eastAsia="en-US"/>
              </w:rPr>
              <w:t xml:space="preserve"> сухой сбалансированный по электролитам </w:t>
            </w:r>
            <w:r w:rsidRPr="00584E2B">
              <w:rPr>
                <w:rFonts w:ascii="Times New Roman" w:hAnsi="Times New Roman"/>
                <w:sz w:val="20"/>
                <w:szCs w:val="20"/>
                <w:lang w:eastAsia="en-US"/>
              </w:rPr>
              <w:t>литий-гепарина.</w:t>
            </w:r>
            <w:r w:rsidRPr="00584E2B">
              <w:rPr>
                <w:rFonts w:ascii="Times New Roman" w:hAnsi="Times New Roman"/>
                <w:sz w:val="20"/>
                <w:szCs w:val="20"/>
                <w:lang w:val="kk-KZ" w:eastAsia="en-US"/>
              </w:rPr>
              <w:t xml:space="preserve"> </w:t>
            </w:r>
            <w:r w:rsidRPr="00584E2B">
              <w:rPr>
                <w:rFonts w:ascii="Times New Roman" w:hAnsi="Times New Roman"/>
                <w:b/>
                <w:sz w:val="20"/>
                <w:szCs w:val="20"/>
                <w:lang w:eastAsia="en-US"/>
              </w:rPr>
              <w:t xml:space="preserve">Материал: </w:t>
            </w:r>
            <w:r w:rsidRPr="00584E2B">
              <w:rPr>
                <w:rFonts w:ascii="Times New Roman" w:hAnsi="Times New Roman"/>
                <w:sz w:val="20"/>
                <w:szCs w:val="20"/>
                <w:lang w:eastAsia="en-US"/>
              </w:rPr>
              <w:t>Пластик высокой плотности с пониженной проницаемостью для газов. Это специальный пластик, разработанный исключительно для КЩС анализов.</w:t>
            </w:r>
          </w:p>
          <w:p w:rsidR="00B11F00" w:rsidRPr="00584E2B" w:rsidRDefault="00B11F00" w:rsidP="008B123E">
            <w:pPr>
              <w:pStyle w:val="ab"/>
              <w:rPr>
                <w:rFonts w:ascii="Times New Roman" w:hAnsi="Times New Roman"/>
                <w:sz w:val="20"/>
                <w:szCs w:val="20"/>
                <w:lang w:val="kk-KZ"/>
              </w:rPr>
            </w:pPr>
            <w:r w:rsidRPr="00584E2B">
              <w:rPr>
                <w:rFonts w:ascii="Times New Roman" w:hAnsi="Times New Roman"/>
                <w:b/>
                <w:sz w:val="20"/>
                <w:szCs w:val="20"/>
                <w:lang w:eastAsia="en-US"/>
              </w:rPr>
              <w:t xml:space="preserve">Количество в упаковке: </w:t>
            </w:r>
            <w:r w:rsidRPr="00584E2B">
              <w:rPr>
                <w:rFonts w:ascii="Times New Roman" w:hAnsi="Times New Roman"/>
                <w:sz w:val="20"/>
                <w:szCs w:val="20"/>
                <w:lang w:val="kk-KZ" w:eastAsia="en-US"/>
              </w:rPr>
              <w:t>5</w:t>
            </w:r>
            <w:r w:rsidRPr="00584E2B">
              <w:rPr>
                <w:rFonts w:ascii="Times New Roman" w:hAnsi="Times New Roman"/>
                <w:sz w:val="20"/>
                <w:szCs w:val="20"/>
                <w:lang w:eastAsia="en-US"/>
              </w:rPr>
              <w:t xml:space="preserve">0 шт. </w:t>
            </w:r>
            <w:r w:rsidRPr="00584E2B">
              <w:rPr>
                <w:rFonts w:ascii="Times New Roman" w:hAnsi="Times New Roman"/>
                <w:b/>
                <w:sz w:val="20"/>
                <w:szCs w:val="20"/>
                <w:lang w:eastAsia="en-US"/>
              </w:rPr>
              <w:t>В индивидуальной упаковке</w:t>
            </w:r>
            <w:r w:rsidRPr="00584E2B">
              <w:rPr>
                <w:rFonts w:ascii="Times New Roman" w:hAnsi="Times New Roman"/>
                <w:sz w:val="20"/>
                <w:szCs w:val="20"/>
                <w:lang w:eastAsia="en-US"/>
              </w:rPr>
              <w:t>: шприц, крышка для изоляции от соприкосновения с воздухом. Знаки СЕ и стерильности на упаковке и коробке, стерилизованы гамма-лучами.</w:t>
            </w:r>
            <w:r w:rsidRPr="00584E2B">
              <w:rPr>
                <w:rFonts w:ascii="Times New Roman" w:hAnsi="Times New Roman"/>
                <w:sz w:val="20"/>
                <w:szCs w:val="20"/>
                <w:lang w:val="kk-KZ" w:eastAsia="en-US"/>
              </w:rPr>
              <w:t xml:space="preserve"> </w:t>
            </w:r>
            <w:r w:rsidRPr="00584E2B">
              <w:rPr>
                <w:rFonts w:ascii="Times New Roman" w:hAnsi="Times New Roman"/>
                <w:b/>
                <w:sz w:val="20"/>
                <w:szCs w:val="20"/>
                <w:lang w:eastAsia="en-US"/>
              </w:rPr>
              <w:t xml:space="preserve">Условия хранения: </w:t>
            </w:r>
            <w:r w:rsidRPr="00584E2B">
              <w:rPr>
                <w:rFonts w:ascii="Times New Roman" w:hAnsi="Times New Roman"/>
                <w:sz w:val="20"/>
                <w:szCs w:val="20"/>
                <w:lang w:eastAsia="en-US"/>
              </w:rPr>
              <w:t>+2</w:t>
            </w:r>
            <w:r w:rsidRPr="00584E2B">
              <w:rPr>
                <w:rFonts w:ascii="Times New Roman" w:hAnsi="Times New Roman"/>
                <w:sz w:val="20"/>
                <w:szCs w:val="20"/>
                <w:vertAlign w:val="superscript"/>
                <w:lang w:eastAsia="en-US"/>
              </w:rPr>
              <w:t>о</w:t>
            </w:r>
            <w:r w:rsidRPr="00584E2B">
              <w:rPr>
                <w:rFonts w:ascii="Times New Roman" w:hAnsi="Times New Roman"/>
                <w:sz w:val="20"/>
                <w:szCs w:val="20"/>
                <w:lang w:eastAsia="en-US"/>
              </w:rPr>
              <w:t>С- + 30</w:t>
            </w:r>
            <w:r w:rsidRPr="00584E2B">
              <w:rPr>
                <w:rFonts w:ascii="Times New Roman" w:hAnsi="Times New Roman"/>
                <w:sz w:val="20"/>
                <w:szCs w:val="20"/>
                <w:vertAlign w:val="superscript"/>
                <w:lang w:eastAsia="en-US"/>
              </w:rPr>
              <w:t>о</w:t>
            </w:r>
            <w:r w:rsidRPr="00584E2B">
              <w:rPr>
                <w:rFonts w:ascii="Times New Roman" w:hAnsi="Times New Roman"/>
                <w:sz w:val="20"/>
                <w:szCs w:val="20"/>
                <w:lang w:eastAsia="en-US"/>
              </w:rPr>
              <w:t>С</w:t>
            </w:r>
            <w:r w:rsidRPr="00584E2B">
              <w:rPr>
                <w:rFonts w:ascii="Times New Roman" w:hAnsi="Times New Roman"/>
                <w:sz w:val="20"/>
                <w:szCs w:val="20"/>
                <w:lang w:val="kk-KZ" w:eastAsia="en-US"/>
              </w:rPr>
              <w:t xml:space="preserve"> </w:t>
            </w:r>
            <w:r w:rsidRPr="00584E2B">
              <w:rPr>
                <w:rFonts w:ascii="Times New Roman" w:hAnsi="Times New Roman"/>
                <w:b/>
                <w:sz w:val="20"/>
                <w:szCs w:val="20"/>
                <w:lang w:eastAsia="en-US"/>
              </w:rPr>
              <w:t xml:space="preserve">Срок хранения: </w:t>
            </w:r>
            <w:r w:rsidRPr="00584E2B">
              <w:rPr>
                <w:rFonts w:ascii="Times New Roman" w:hAnsi="Times New Roman"/>
                <w:sz w:val="20"/>
                <w:szCs w:val="20"/>
                <w:lang w:eastAsia="en-US"/>
              </w:rPr>
              <w:t>24 месяцев</w:t>
            </w:r>
            <w:r w:rsidRPr="00584E2B">
              <w:rPr>
                <w:rFonts w:ascii="Times New Roman" w:hAnsi="Times New Roman"/>
                <w:sz w:val="20"/>
                <w:szCs w:val="20"/>
                <w:lang w:val="kk-KZ" w:eastAsia="en-US"/>
              </w:rPr>
              <w:t xml:space="preserve"> </w:t>
            </w:r>
            <w:r w:rsidRPr="00584E2B">
              <w:rPr>
                <w:rFonts w:ascii="Times New Roman" w:hAnsi="Times New Roman"/>
                <w:b/>
                <w:sz w:val="20"/>
                <w:szCs w:val="20"/>
                <w:lang w:eastAsia="en-US"/>
              </w:rPr>
              <w:t xml:space="preserve">Условия эксплуатация: - </w:t>
            </w:r>
            <w:r w:rsidRPr="00584E2B">
              <w:rPr>
                <w:rFonts w:ascii="Times New Roman" w:hAnsi="Times New Roman"/>
                <w:sz w:val="20"/>
                <w:szCs w:val="20"/>
                <w:lang w:eastAsia="en-US"/>
              </w:rPr>
              <w:t>Только для</w:t>
            </w:r>
            <w:r w:rsidRPr="00584E2B">
              <w:rPr>
                <w:rFonts w:ascii="Times New Roman" w:hAnsi="Times New Roman"/>
                <w:b/>
                <w:sz w:val="20"/>
                <w:szCs w:val="20"/>
                <w:lang w:eastAsia="en-US"/>
              </w:rPr>
              <w:t xml:space="preserve"> </w:t>
            </w:r>
            <w:r w:rsidRPr="00584E2B">
              <w:rPr>
                <w:rFonts w:ascii="Times New Roman" w:hAnsi="Times New Roman"/>
                <w:b/>
                <w:sz w:val="20"/>
                <w:szCs w:val="20"/>
                <w:lang w:val="en-US" w:eastAsia="en-US"/>
              </w:rPr>
              <w:t>in</w:t>
            </w:r>
            <w:r w:rsidRPr="00584E2B">
              <w:rPr>
                <w:rFonts w:ascii="Times New Roman" w:hAnsi="Times New Roman"/>
                <w:b/>
                <w:sz w:val="20"/>
                <w:szCs w:val="20"/>
                <w:lang w:eastAsia="en-US"/>
              </w:rPr>
              <w:t xml:space="preserve"> </w:t>
            </w:r>
            <w:r w:rsidRPr="00584E2B">
              <w:rPr>
                <w:rFonts w:ascii="Times New Roman" w:hAnsi="Times New Roman"/>
                <w:b/>
                <w:sz w:val="20"/>
                <w:szCs w:val="20"/>
                <w:lang w:val="en-US" w:eastAsia="en-US"/>
              </w:rPr>
              <w:t>vitro</w:t>
            </w:r>
            <w:r w:rsidRPr="00584E2B">
              <w:rPr>
                <w:rFonts w:ascii="Times New Roman" w:hAnsi="Times New Roman"/>
                <w:b/>
                <w:sz w:val="20"/>
                <w:szCs w:val="20"/>
                <w:lang w:eastAsia="en-US"/>
              </w:rPr>
              <w:t xml:space="preserve"> </w:t>
            </w:r>
            <w:r w:rsidRPr="00584E2B">
              <w:rPr>
                <w:rFonts w:ascii="Times New Roman" w:hAnsi="Times New Roman"/>
                <w:sz w:val="20"/>
                <w:szCs w:val="20"/>
                <w:lang w:eastAsia="en-US"/>
              </w:rPr>
              <w:t>диагностики</w:t>
            </w:r>
            <w:r w:rsidRPr="00584E2B">
              <w:rPr>
                <w:rFonts w:ascii="Times New Roman" w:hAnsi="Times New Roman"/>
                <w:sz w:val="20"/>
                <w:szCs w:val="20"/>
                <w:lang w:val="kk-KZ" w:eastAsia="en-US"/>
              </w:rPr>
              <w:t xml:space="preserve"> </w:t>
            </w:r>
            <w:r w:rsidRPr="00584E2B">
              <w:rPr>
                <w:rFonts w:ascii="Times New Roman" w:hAnsi="Times New Roman"/>
                <w:b/>
                <w:sz w:val="20"/>
                <w:szCs w:val="20"/>
                <w:lang w:eastAsia="en-US"/>
              </w:rPr>
              <w:t>-</w:t>
            </w:r>
            <w:r w:rsidRPr="00584E2B">
              <w:rPr>
                <w:rFonts w:ascii="Times New Roman" w:hAnsi="Times New Roman"/>
                <w:sz w:val="20"/>
                <w:szCs w:val="20"/>
                <w:lang w:eastAsia="en-US"/>
              </w:rPr>
              <w:t xml:space="preserve"> Только для аспирации</w:t>
            </w:r>
            <w:r w:rsidRPr="00584E2B">
              <w:rPr>
                <w:rFonts w:ascii="Times New Roman" w:hAnsi="Times New Roman"/>
                <w:sz w:val="20"/>
                <w:szCs w:val="20"/>
                <w:lang w:val="kk-KZ" w:eastAsia="en-US"/>
              </w:rPr>
              <w:t xml:space="preserve"> </w:t>
            </w:r>
            <w:r w:rsidRPr="00584E2B">
              <w:rPr>
                <w:rFonts w:ascii="Times New Roman" w:hAnsi="Times New Roman"/>
                <w:b/>
                <w:sz w:val="20"/>
                <w:szCs w:val="20"/>
                <w:lang w:eastAsia="en-US"/>
              </w:rPr>
              <w:t>-</w:t>
            </w:r>
            <w:r w:rsidRPr="00584E2B">
              <w:rPr>
                <w:rFonts w:ascii="Times New Roman" w:hAnsi="Times New Roman"/>
                <w:sz w:val="20"/>
                <w:szCs w:val="20"/>
                <w:lang w:eastAsia="en-US"/>
              </w:rPr>
              <w:t xml:space="preserve"> Только для одноразового использования</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584E2B" w:rsidRDefault="00B11F00" w:rsidP="008B123E">
            <w:pPr>
              <w:rPr>
                <w:rFonts w:ascii="Times New Roman" w:hAnsi="Times New Roman"/>
                <w:bCs/>
                <w:sz w:val="20"/>
                <w:szCs w:val="20"/>
                <w:lang w:val="kk-KZ"/>
              </w:rPr>
            </w:pPr>
            <w:r w:rsidRPr="00584E2B">
              <w:rPr>
                <w:rFonts w:ascii="Times New Roman" w:hAnsi="Times New Roman"/>
                <w:bCs/>
                <w:sz w:val="20"/>
                <w:szCs w:val="20"/>
                <w:lang w:val="kk-KZ"/>
              </w:rPr>
              <w:t xml:space="preserve">Абсорбент СО2 5 л  </w:t>
            </w:r>
          </w:p>
        </w:tc>
        <w:tc>
          <w:tcPr>
            <w:tcW w:w="11996" w:type="dxa"/>
            <w:tcBorders>
              <w:top w:val="nil"/>
              <w:left w:val="nil"/>
              <w:bottom w:val="single" w:sz="4" w:space="0" w:color="auto"/>
              <w:right w:val="single" w:sz="4" w:space="0" w:color="auto"/>
            </w:tcBorders>
            <w:shd w:val="clear" w:color="000000" w:fill="FFFFFF"/>
          </w:tcPr>
          <w:p w:rsidR="00B11F00" w:rsidRPr="005A1F6D" w:rsidRDefault="00B11F00" w:rsidP="008B123E">
            <w:pPr>
              <w:jc w:val="both"/>
              <w:rPr>
                <w:rFonts w:ascii="Times New Roman" w:hAnsi="Times New Roman"/>
                <w:sz w:val="18"/>
                <w:szCs w:val="18"/>
                <w:lang w:val="kk-KZ"/>
              </w:rPr>
            </w:pPr>
            <w:r>
              <w:rPr>
                <w:rFonts w:ascii="Times New Roman" w:hAnsi="Times New Roman"/>
                <w:sz w:val="18"/>
                <w:szCs w:val="18"/>
              </w:rPr>
              <w:t>Абсорбент СО2</w:t>
            </w:r>
            <w:r>
              <w:rPr>
                <w:rFonts w:ascii="Times New Roman" w:hAnsi="Times New Roman"/>
                <w:sz w:val="18"/>
                <w:szCs w:val="18"/>
                <w:lang w:val="kk-KZ"/>
              </w:rPr>
              <w:t xml:space="preserve"> </w:t>
            </w:r>
            <w:r>
              <w:rPr>
                <w:rFonts w:ascii="Times New Roman" w:hAnsi="Times New Roman"/>
                <w:sz w:val="18"/>
                <w:szCs w:val="18"/>
              </w:rPr>
              <w:t>(гранулы для абсорбции СО2  в канистрах емкостью 5</w:t>
            </w:r>
            <w:r>
              <w:rPr>
                <w:rFonts w:ascii="Times New Roman" w:hAnsi="Times New Roman"/>
                <w:sz w:val="18"/>
                <w:szCs w:val="18"/>
                <w:lang w:val="kk-KZ"/>
              </w:rPr>
              <w:t xml:space="preserve"> </w:t>
            </w:r>
            <w:r>
              <w:rPr>
                <w:rFonts w:ascii="Times New Roman" w:hAnsi="Times New Roman"/>
                <w:sz w:val="18"/>
                <w:szCs w:val="18"/>
              </w:rPr>
              <w:t>л)</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D067D3" w:rsidRDefault="00B11F00" w:rsidP="008B123E">
            <w:pPr>
              <w:pStyle w:val="ab"/>
              <w:rPr>
                <w:rFonts w:ascii="Times New Roman" w:hAnsi="Times New Roman"/>
                <w:sz w:val="20"/>
                <w:szCs w:val="20"/>
              </w:rPr>
            </w:pPr>
            <w:r w:rsidRPr="00D067D3">
              <w:rPr>
                <w:rFonts w:ascii="Times New Roman" w:hAnsi="Times New Roman"/>
                <w:sz w:val="20"/>
                <w:szCs w:val="20"/>
              </w:rPr>
              <w:t>Дискофикс трехходовой  Блок из трех трехходовых кранов, синий</w:t>
            </w:r>
          </w:p>
        </w:tc>
        <w:tc>
          <w:tcPr>
            <w:tcW w:w="11996" w:type="dxa"/>
            <w:tcBorders>
              <w:top w:val="nil"/>
              <w:left w:val="nil"/>
              <w:bottom w:val="single" w:sz="4" w:space="0" w:color="auto"/>
              <w:right w:val="single" w:sz="4" w:space="0" w:color="auto"/>
            </w:tcBorders>
            <w:shd w:val="clear" w:color="000000" w:fill="FFFFFF"/>
            <w:vAlign w:val="center"/>
          </w:tcPr>
          <w:p w:rsidR="00B11F00" w:rsidRPr="00D067D3" w:rsidRDefault="00B11F00" w:rsidP="008B123E">
            <w:pPr>
              <w:pStyle w:val="ab"/>
              <w:rPr>
                <w:rFonts w:ascii="Times New Roman" w:eastAsiaTheme="minorEastAsia" w:hAnsi="Times New Roman"/>
                <w:sz w:val="20"/>
                <w:szCs w:val="20"/>
              </w:rPr>
            </w:pPr>
            <w:r w:rsidRPr="00D067D3">
              <w:rPr>
                <w:rFonts w:ascii="Times New Roman" w:hAnsi="Times New Roman"/>
                <w:sz w:val="20"/>
                <w:szCs w:val="20"/>
              </w:rPr>
              <w:t>Трехходовой кран, синий стерильный, однократного применения (Трехходовой краник K3V, стерильный, однократного применения). Состоит из корпуса, произведенного из поликарбоната, подвижной части из полиамида, а так же ключика и пробки luer- lock, выполненных из полиэтилена, имеет два женских входа luer- lock и один мужской выход luer- lock. Краник трехходовой стерильный, одноразовый, что предотвращает риск перекрестной инфекции. Входный и выходный отверстия закрыты предохранительными колпачками. Соединение с краном по типу luer и luer- lock. "</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D067D3" w:rsidRDefault="00B11F00" w:rsidP="008B123E">
            <w:pPr>
              <w:pStyle w:val="ab"/>
              <w:rPr>
                <w:rFonts w:ascii="Times New Roman" w:hAnsi="Times New Roman"/>
                <w:sz w:val="20"/>
                <w:szCs w:val="20"/>
                <w:lang w:val="kk-KZ"/>
              </w:rPr>
            </w:pPr>
            <w:r w:rsidRPr="00D067D3">
              <w:rPr>
                <w:rFonts w:ascii="Times New Roman" w:hAnsi="Times New Roman"/>
                <w:sz w:val="20"/>
                <w:szCs w:val="20"/>
                <w:lang w:val="kk-KZ"/>
              </w:rPr>
              <w:t>Кабель пациента для ЭКГ д/монитора Nihon Kohedon на 3 отведения</w:t>
            </w:r>
          </w:p>
        </w:tc>
        <w:tc>
          <w:tcPr>
            <w:tcW w:w="11996" w:type="dxa"/>
            <w:tcBorders>
              <w:top w:val="nil"/>
              <w:left w:val="nil"/>
              <w:bottom w:val="single" w:sz="4" w:space="0" w:color="auto"/>
              <w:right w:val="single" w:sz="4" w:space="0" w:color="auto"/>
            </w:tcBorders>
            <w:shd w:val="clear" w:color="000000" w:fill="FFFFFF"/>
            <w:vAlign w:val="center"/>
          </w:tcPr>
          <w:p w:rsidR="00B11F00" w:rsidRPr="00D067D3" w:rsidRDefault="00B11F00" w:rsidP="008B123E">
            <w:pPr>
              <w:pStyle w:val="ab"/>
              <w:rPr>
                <w:rFonts w:ascii="Times New Roman" w:hAnsi="Times New Roman"/>
                <w:sz w:val="20"/>
                <w:szCs w:val="20"/>
                <w:lang w:val="kk-KZ"/>
              </w:rPr>
            </w:pPr>
            <w:r w:rsidRPr="00D067D3">
              <w:rPr>
                <w:rFonts w:ascii="Times New Roman" w:hAnsi="Times New Roman"/>
                <w:sz w:val="20"/>
                <w:szCs w:val="20"/>
                <w:lang w:val="kk-KZ"/>
              </w:rPr>
              <w:t>Кабель пациента для ЭКГ д/монитора Nihon Kohedon на 3 отведения</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D067D3" w:rsidRDefault="00B11F00" w:rsidP="008B123E">
            <w:pPr>
              <w:pStyle w:val="ab"/>
              <w:rPr>
                <w:rFonts w:ascii="Times New Roman" w:hAnsi="Times New Roman"/>
                <w:sz w:val="20"/>
                <w:szCs w:val="20"/>
                <w:lang w:val="kk-KZ"/>
              </w:rPr>
            </w:pPr>
            <w:r w:rsidRPr="00D067D3">
              <w:rPr>
                <w:rFonts w:ascii="Times New Roman" w:hAnsi="Times New Roman"/>
                <w:sz w:val="20"/>
                <w:szCs w:val="20"/>
                <w:lang w:val="kk-KZ"/>
              </w:rPr>
              <w:t xml:space="preserve">Контур дыхательный 0,8м (с влагосборником)  </w:t>
            </w:r>
          </w:p>
        </w:tc>
        <w:tc>
          <w:tcPr>
            <w:tcW w:w="11996" w:type="dxa"/>
            <w:tcBorders>
              <w:top w:val="nil"/>
              <w:left w:val="nil"/>
              <w:bottom w:val="single" w:sz="4" w:space="0" w:color="auto"/>
              <w:right w:val="single" w:sz="4" w:space="0" w:color="auto"/>
            </w:tcBorders>
            <w:shd w:val="clear" w:color="000000" w:fill="FFFFFF"/>
            <w:vAlign w:val="center"/>
          </w:tcPr>
          <w:p w:rsidR="00B11F00" w:rsidRPr="00D067D3" w:rsidRDefault="00B11F00" w:rsidP="008B123E">
            <w:pPr>
              <w:rPr>
                <w:rFonts w:ascii="Times New Roman" w:hAnsi="Times New Roman"/>
                <w:sz w:val="20"/>
                <w:szCs w:val="20"/>
              </w:rPr>
            </w:pPr>
            <w:r w:rsidRPr="00D067D3">
              <w:rPr>
                <w:rFonts w:ascii="Times New Roman" w:hAnsi="Times New Roman"/>
                <w:sz w:val="20"/>
                <w:szCs w:val="20"/>
              </w:rPr>
              <w:t>Анестезиологический дыхательный контур (взрослый) в комплекте: 1) 2 шланга диаметром  22мм без провода нагрева длиной (м): 1.8 и</w:t>
            </w:r>
            <w:r w:rsidRPr="00D067D3">
              <w:rPr>
                <w:rFonts w:ascii="Times New Roman" w:hAnsi="Times New Roman"/>
                <w:sz w:val="20"/>
                <w:szCs w:val="20"/>
                <w:lang w:val="kk-KZ"/>
              </w:rPr>
              <w:t xml:space="preserve"> </w:t>
            </w:r>
            <w:r w:rsidRPr="00D067D3">
              <w:rPr>
                <w:rFonts w:ascii="Times New Roman" w:hAnsi="Times New Roman"/>
                <w:sz w:val="20"/>
                <w:szCs w:val="20"/>
              </w:rPr>
              <w:t xml:space="preserve">2) с самогерметизирующимся влагосборником ,Y-образным соеинителем </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tcPr>
          <w:p w:rsidR="00B11F00" w:rsidRPr="00D067D3" w:rsidRDefault="00B11F00" w:rsidP="008B123E">
            <w:pPr>
              <w:pStyle w:val="ab"/>
              <w:rPr>
                <w:rFonts w:ascii="Times New Roman" w:hAnsi="Times New Roman"/>
                <w:sz w:val="20"/>
                <w:szCs w:val="20"/>
              </w:rPr>
            </w:pPr>
            <w:r w:rsidRPr="00D067D3">
              <w:rPr>
                <w:rFonts w:ascii="Times New Roman" w:hAnsi="Times New Roman"/>
                <w:sz w:val="20"/>
                <w:szCs w:val="20"/>
              </w:rPr>
              <w:t>Артериальный катетер по Сельдингеру №18</w:t>
            </w:r>
          </w:p>
        </w:tc>
        <w:tc>
          <w:tcPr>
            <w:tcW w:w="11996" w:type="dxa"/>
            <w:tcBorders>
              <w:top w:val="nil"/>
              <w:left w:val="nil"/>
              <w:bottom w:val="single" w:sz="4" w:space="0" w:color="auto"/>
              <w:right w:val="single" w:sz="4" w:space="0" w:color="auto"/>
            </w:tcBorders>
            <w:shd w:val="clear" w:color="000000" w:fill="FFFFFF"/>
          </w:tcPr>
          <w:p w:rsidR="00B11F00" w:rsidRPr="00D067D3" w:rsidRDefault="00B11F00" w:rsidP="008B123E">
            <w:pPr>
              <w:pStyle w:val="ab"/>
              <w:rPr>
                <w:rFonts w:ascii="Times New Roman" w:eastAsiaTheme="minorEastAsia" w:hAnsi="Times New Roman"/>
                <w:sz w:val="20"/>
                <w:szCs w:val="20"/>
              </w:rPr>
            </w:pPr>
            <w:r w:rsidRPr="00D067D3">
              <w:rPr>
                <w:rFonts w:ascii="Times New Roman" w:hAnsi="Times New Roman"/>
                <w:sz w:val="20"/>
                <w:szCs w:val="20"/>
              </w:rPr>
              <w:t>Артериальный катетер Сельдингер Артериальный катетер по Сельдингеру материал катетера рентгенконтрастный полиуретан диаметр 16, 18, 20, 22, 24 G, длина 5, 8, 12, 16  см; В наборе проводник, игла, прозрачная удлинительная линия с зажимом, колпачок. Размер по заявке Заказчика.</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tcPr>
          <w:p w:rsidR="00B11F00" w:rsidRPr="00D067D3" w:rsidRDefault="00B11F00" w:rsidP="008B123E">
            <w:pPr>
              <w:pStyle w:val="ab"/>
              <w:rPr>
                <w:rFonts w:ascii="Times New Roman" w:hAnsi="Times New Roman"/>
                <w:sz w:val="20"/>
                <w:szCs w:val="20"/>
              </w:rPr>
            </w:pPr>
            <w:r w:rsidRPr="00D067D3">
              <w:rPr>
                <w:rFonts w:ascii="Times New Roman" w:hAnsi="Times New Roman"/>
                <w:sz w:val="20"/>
                <w:szCs w:val="20"/>
              </w:rPr>
              <w:t>Артериальный катетер по Сельдингеру №20</w:t>
            </w:r>
          </w:p>
        </w:tc>
        <w:tc>
          <w:tcPr>
            <w:tcW w:w="11996" w:type="dxa"/>
            <w:tcBorders>
              <w:top w:val="nil"/>
              <w:left w:val="nil"/>
              <w:bottom w:val="single" w:sz="4" w:space="0" w:color="auto"/>
              <w:right w:val="single" w:sz="4" w:space="0" w:color="auto"/>
            </w:tcBorders>
            <w:shd w:val="clear" w:color="000000" w:fill="FFFFFF"/>
          </w:tcPr>
          <w:p w:rsidR="00B11F00" w:rsidRPr="00D067D3" w:rsidRDefault="00B11F00" w:rsidP="008B123E">
            <w:pPr>
              <w:pStyle w:val="ab"/>
              <w:rPr>
                <w:rFonts w:ascii="Times New Roman" w:eastAsiaTheme="minorEastAsia" w:hAnsi="Times New Roman"/>
                <w:sz w:val="20"/>
                <w:szCs w:val="20"/>
              </w:rPr>
            </w:pPr>
            <w:r w:rsidRPr="00D067D3">
              <w:rPr>
                <w:rFonts w:ascii="Times New Roman" w:hAnsi="Times New Roman"/>
                <w:sz w:val="20"/>
                <w:szCs w:val="20"/>
              </w:rPr>
              <w:t>Артериальный катетер Сельдингер Артериальный катетер по Сельдингеру материал катетера рентгенконтрастный полиуретан диаметр 16, 18, 20, 22, 24 G, длина 5, 8, 12, 16  см; В наборе проводник, игла, прозрачная удлинительная линия с зажимом, колпачок. Размер по заявке Заказчика.</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2679A4" w:rsidRDefault="00B11F00" w:rsidP="008B123E">
            <w:pPr>
              <w:pStyle w:val="ab"/>
              <w:rPr>
                <w:rFonts w:ascii="Times New Roman" w:hAnsi="Times New Roman"/>
                <w:sz w:val="20"/>
                <w:szCs w:val="20"/>
              </w:rPr>
            </w:pPr>
            <w:r w:rsidRPr="002679A4">
              <w:rPr>
                <w:rFonts w:ascii="Times New Roman" w:hAnsi="Times New Roman"/>
                <w:sz w:val="20"/>
                <w:szCs w:val="20"/>
              </w:rPr>
              <w:t xml:space="preserve">Комплект датчика для измерения СО2 </w:t>
            </w:r>
          </w:p>
        </w:tc>
        <w:tc>
          <w:tcPr>
            <w:tcW w:w="11996" w:type="dxa"/>
            <w:tcBorders>
              <w:top w:val="nil"/>
              <w:left w:val="nil"/>
              <w:bottom w:val="single" w:sz="4" w:space="0" w:color="auto"/>
              <w:right w:val="single" w:sz="4" w:space="0" w:color="auto"/>
            </w:tcBorders>
            <w:shd w:val="clear" w:color="000000" w:fill="FFFFFF"/>
            <w:vAlign w:val="center"/>
          </w:tcPr>
          <w:p w:rsidR="00B11F00" w:rsidRDefault="00B11F00" w:rsidP="008B123E">
            <w:pPr>
              <w:pStyle w:val="ab"/>
              <w:rPr>
                <w:rFonts w:ascii="Times New Roman" w:hAnsi="Times New Roman"/>
                <w:sz w:val="20"/>
                <w:szCs w:val="20"/>
                <w:lang w:val="kk-KZ"/>
              </w:rPr>
            </w:pPr>
            <w:r w:rsidRPr="002679A4">
              <w:rPr>
                <w:rFonts w:ascii="Times New Roman" w:hAnsi="Times New Roman"/>
                <w:sz w:val="20"/>
                <w:szCs w:val="20"/>
              </w:rPr>
              <w:t xml:space="preserve">Комплект датчика для измерения СО2 в прямом потоке у интубированных пациентов качественное измерение, основной датчик. (длина кабеля 3,5мм, для BSM, PVM, CSM, NEC, PSG-1100 b OLG.)  </w:t>
            </w:r>
          </w:p>
          <w:p w:rsidR="00B11F00" w:rsidRPr="002679A4" w:rsidRDefault="00B11F00" w:rsidP="008B123E">
            <w:pPr>
              <w:pStyle w:val="ab"/>
              <w:rPr>
                <w:rFonts w:ascii="Times New Roman" w:hAnsi="Times New Roman"/>
                <w:sz w:val="20"/>
                <w:szCs w:val="20"/>
              </w:rPr>
            </w:pPr>
            <w:r w:rsidRPr="002679A4">
              <w:rPr>
                <w:rFonts w:ascii="Times New Roman" w:hAnsi="Times New Roman"/>
                <w:sz w:val="20"/>
                <w:szCs w:val="20"/>
              </w:rPr>
              <w:t xml:space="preserve">Датчик капнометрии прямого потока для мониторов пациента Nihon Kohden.  Предназначен для измерения концентрации углекислого газа (CO2) в дыхательной смеси.  </w:t>
            </w:r>
            <w:r>
              <w:rPr>
                <w:rFonts w:ascii="Times New Roman" w:hAnsi="Times New Roman"/>
                <w:sz w:val="20"/>
                <w:szCs w:val="20"/>
                <w:lang w:val="kk-KZ"/>
              </w:rPr>
              <w:t>С</w:t>
            </w:r>
            <w:r w:rsidRPr="002679A4">
              <w:rPr>
                <w:rFonts w:ascii="Times New Roman" w:hAnsi="Times New Roman"/>
                <w:sz w:val="20"/>
                <w:szCs w:val="20"/>
              </w:rPr>
              <w:t xml:space="preserve">амый миниатюрный датчик прямого потока в мире, что позволяет применять его в неонатологии и педиатрии.  Преимущества:  - компактный и лёгкий: размер датчика всего 8 x 13 x 35 мм, масса датчика 4 грамма;  - прочный: устойчив к падениям с высоты 2 метров;  - возможность использования у интубированных и неинтубированных пациентов, в том числе новорождённых весом от 2 кг;  - измерение CO2 на вдохе (FiCO2)и на выдохе (EtCO2);  - диапазон измерения: 0 – 150 мм рт.ст.;  - быстрое начало работы: 10 секунд;  - степень влагозащиты IPX7 – обработка датчика погружением в дезинфицирующий раствор.  Используемые адаптеры: R805, R806 (адаптеры для интубированных пациентов); V938A, V938C, V933, V935 (маски для неинтубированных пациентов) </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2679A4" w:rsidRDefault="00B11F00" w:rsidP="008B123E">
            <w:pPr>
              <w:pStyle w:val="ab"/>
              <w:rPr>
                <w:rFonts w:ascii="Times New Roman" w:eastAsiaTheme="minorEastAsia" w:hAnsi="Times New Roman"/>
                <w:sz w:val="20"/>
                <w:szCs w:val="20"/>
              </w:rPr>
            </w:pPr>
            <w:r w:rsidRPr="002679A4">
              <w:rPr>
                <w:rFonts w:ascii="Times New Roman" w:hAnsi="Times New Roman"/>
                <w:sz w:val="20"/>
                <w:szCs w:val="20"/>
              </w:rPr>
              <w:t>Магистрали-теплообменники к ”HotLine”</w:t>
            </w:r>
          </w:p>
        </w:tc>
        <w:tc>
          <w:tcPr>
            <w:tcW w:w="11996" w:type="dxa"/>
            <w:tcBorders>
              <w:top w:val="nil"/>
              <w:left w:val="nil"/>
              <w:bottom w:val="single" w:sz="4" w:space="0" w:color="auto"/>
              <w:right w:val="single" w:sz="4" w:space="0" w:color="auto"/>
            </w:tcBorders>
            <w:shd w:val="clear" w:color="000000" w:fill="FFFFFF"/>
            <w:vAlign w:val="center"/>
          </w:tcPr>
          <w:p w:rsidR="00B11F00" w:rsidRPr="002679A4" w:rsidRDefault="00B11F00" w:rsidP="008B123E">
            <w:pPr>
              <w:pStyle w:val="ab"/>
              <w:rPr>
                <w:rFonts w:ascii="Times New Roman" w:eastAsiaTheme="minorEastAsia" w:hAnsi="Times New Roman"/>
                <w:sz w:val="20"/>
                <w:szCs w:val="20"/>
              </w:rPr>
            </w:pPr>
            <w:r w:rsidRPr="002679A4">
              <w:rPr>
                <w:rFonts w:ascii="Times New Roman" w:hAnsi="Times New Roman"/>
                <w:sz w:val="20"/>
                <w:szCs w:val="20"/>
              </w:rPr>
              <w:t>Набор для согревания инфузионных сред"HotLine"</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2679A4" w:rsidRDefault="00B11F00" w:rsidP="008B123E">
            <w:pPr>
              <w:pStyle w:val="ab"/>
              <w:spacing w:line="256" w:lineRule="auto"/>
              <w:rPr>
                <w:rFonts w:ascii="Times New Roman" w:eastAsiaTheme="minorEastAsia" w:hAnsi="Times New Roman"/>
                <w:sz w:val="20"/>
                <w:szCs w:val="20"/>
                <w:lang w:eastAsia="en-US"/>
              </w:rPr>
            </w:pPr>
            <w:r w:rsidRPr="002679A4">
              <w:rPr>
                <w:rFonts w:ascii="Times New Roman" w:hAnsi="Times New Roman"/>
                <w:sz w:val="20"/>
                <w:szCs w:val="20"/>
                <w:lang w:eastAsia="en-US"/>
              </w:rPr>
              <w:t xml:space="preserve">Трубка пациента, длина 250см </w:t>
            </w:r>
            <w:r w:rsidRPr="002679A4">
              <w:rPr>
                <w:rFonts w:ascii="Times New Roman" w:hAnsi="Times New Roman"/>
                <w:sz w:val="20"/>
                <w:szCs w:val="20"/>
                <w:lang w:val="kk-KZ" w:eastAsia="en-US"/>
              </w:rPr>
              <w:t xml:space="preserve">для аппарата </w:t>
            </w:r>
            <w:r w:rsidRPr="002679A4">
              <w:rPr>
                <w:rFonts w:ascii="Times New Roman" w:hAnsi="Times New Roman"/>
                <w:sz w:val="20"/>
                <w:szCs w:val="20"/>
                <w:lang w:eastAsia="en-US"/>
              </w:rPr>
              <w:t xml:space="preserve">ХD2040  </w:t>
            </w:r>
          </w:p>
        </w:tc>
        <w:tc>
          <w:tcPr>
            <w:tcW w:w="11996" w:type="dxa"/>
            <w:tcBorders>
              <w:top w:val="nil"/>
              <w:left w:val="nil"/>
              <w:bottom w:val="single" w:sz="4" w:space="0" w:color="auto"/>
              <w:right w:val="single" w:sz="4" w:space="0" w:color="auto"/>
            </w:tcBorders>
            <w:shd w:val="clear" w:color="000000" w:fill="FFFFFF"/>
          </w:tcPr>
          <w:p w:rsidR="00B11F00" w:rsidRPr="002679A4" w:rsidRDefault="00B11F00" w:rsidP="008B123E">
            <w:pPr>
              <w:pStyle w:val="ab"/>
              <w:spacing w:line="256" w:lineRule="auto"/>
              <w:rPr>
                <w:rFonts w:ascii="Times New Roman" w:eastAsiaTheme="minorEastAsia" w:hAnsi="Times New Roman"/>
                <w:sz w:val="20"/>
                <w:szCs w:val="20"/>
                <w:lang w:eastAsia="en-US"/>
              </w:rPr>
            </w:pPr>
            <w:r w:rsidRPr="002679A4">
              <w:rPr>
                <w:rFonts w:ascii="Times New Roman" w:hAnsi="Times New Roman"/>
                <w:sz w:val="20"/>
                <w:szCs w:val="20"/>
                <w:lang w:eastAsia="en-US"/>
              </w:rPr>
              <w:t>Трубка пациента, подходящая для всех инжекторов поколений XD 200x. Используется для любого количества инъекций, вводимых одному пациенту, смена и выброс после каждого пациента. Длина 250см. 2 клапана, предотвращающих обратный ток жидкости. Проверена на прочность по выдерживанию давления. Проверена на совместимость с КВ. Апирогенная. Без латекса.</w:t>
            </w:r>
          </w:p>
        </w:tc>
      </w:tr>
      <w:tr w:rsidR="00B11F00" w:rsidRPr="006D485E" w:rsidTr="00E82466">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C0444A" w:rsidRDefault="00B11F00" w:rsidP="008B123E">
            <w:pPr>
              <w:pStyle w:val="ab"/>
              <w:rPr>
                <w:rFonts w:ascii="Times New Roman" w:hAnsi="Times New Roman"/>
                <w:sz w:val="20"/>
                <w:szCs w:val="20"/>
              </w:rPr>
            </w:pPr>
            <w:r w:rsidRPr="00C0444A">
              <w:rPr>
                <w:rFonts w:ascii="Times New Roman" w:hAnsi="Times New Roman"/>
                <w:sz w:val="20"/>
                <w:szCs w:val="20"/>
              </w:rPr>
              <w:t>Баллон для вульволопластики, диаметр от 2.0 до 40.0 мм</w:t>
            </w:r>
          </w:p>
        </w:tc>
        <w:tc>
          <w:tcPr>
            <w:tcW w:w="11996" w:type="dxa"/>
            <w:tcBorders>
              <w:top w:val="nil"/>
              <w:left w:val="nil"/>
              <w:bottom w:val="single" w:sz="4" w:space="0" w:color="auto"/>
              <w:right w:val="single" w:sz="4" w:space="0" w:color="auto"/>
            </w:tcBorders>
            <w:shd w:val="clear" w:color="000000" w:fill="FFFFFF"/>
            <w:vAlign w:val="center"/>
          </w:tcPr>
          <w:p w:rsidR="00B11F00" w:rsidRPr="00C0444A" w:rsidRDefault="00B11F00" w:rsidP="008B123E">
            <w:pPr>
              <w:pStyle w:val="ab"/>
              <w:rPr>
                <w:rFonts w:ascii="Times New Roman" w:eastAsiaTheme="minorEastAsia" w:hAnsi="Times New Roman"/>
                <w:sz w:val="20"/>
                <w:szCs w:val="20"/>
              </w:rPr>
            </w:pPr>
            <w:r w:rsidRPr="00C0444A">
              <w:rPr>
                <w:rFonts w:ascii="Times New Roman" w:hAnsi="Times New Roman"/>
                <w:sz w:val="20"/>
                <w:szCs w:val="20"/>
              </w:rPr>
              <w:t xml:space="preserve">Катетер для вальвулопластики, состоящий из конструкции катетера с баллоном, катетер высокого давления показан специально при устойчивом стенозе  и спроектирован из более плотного материала, для устойчивости и отсутствии разрыва при расширении его под высоким давлением. Имеется более 50-ти различных конфигураций и размеров диаметром от 2.0 до 40.0 мм. Рентгеноконтрастный маркер из платины обеспечивает надежное позиционирование баллона и отличную визуализацию во время процедуры. </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tcPr>
          <w:p w:rsidR="00B11F00" w:rsidRPr="00320D0B" w:rsidRDefault="00B11F00" w:rsidP="008B123E">
            <w:pPr>
              <w:pStyle w:val="ab"/>
              <w:rPr>
                <w:rFonts w:ascii="Times New Roman" w:hAnsi="Times New Roman"/>
                <w:sz w:val="20"/>
                <w:szCs w:val="20"/>
              </w:rPr>
            </w:pPr>
            <w:r w:rsidRPr="00320D0B">
              <w:rPr>
                <w:rFonts w:ascii="Times New Roman" w:hAnsi="Times New Roman"/>
                <w:sz w:val="20"/>
                <w:szCs w:val="20"/>
              </w:rPr>
              <w:t xml:space="preserve">Катетер проводниковый </w:t>
            </w:r>
          </w:p>
        </w:tc>
        <w:tc>
          <w:tcPr>
            <w:tcW w:w="11996" w:type="dxa"/>
            <w:tcBorders>
              <w:top w:val="nil"/>
              <w:left w:val="nil"/>
              <w:bottom w:val="single" w:sz="4" w:space="0" w:color="auto"/>
              <w:right w:val="single" w:sz="4" w:space="0" w:color="auto"/>
            </w:tcBorders>
            <w:shd w:val="clear" w:color="000000" w:fill="FFFFFF"/>
          </w:tcPr>
          <w:p w:rsidR="00B11F00" w:rsidRPr="00D44835" w:rsidRDefault="00B11F00" w:rsidP="008B123E">
            <w:pPr>
              <w:pStyle w:val="ab"/>
              <w:rPr>
                <w:rFonts w:ascii="Times New Roman" w:hAnsi="Times New Roman"/>
                <w:sz w:val="20"/>
                <w:szCs w:val="20"/>
              </w:rPr>
            </w:pPr>
            <w:r w:rsidRPr="00D44835">
              <w:rPr>
                <w:rFonts w:ascii="Times New Roman" w:hAnsi="Times New Roman"/>
                <w:sz w:val="20"/>
                <w:szCs w:val="20"/>
              </w:rPr>
              <w:t>Проводниковые катетеры. Назначение для проведения интервенционных инструментариев. Форма и длина: возможность выбора специальных форм для доступа через лучевую (</w:t>
            </w:r>
            <w:r w:rsidRPr="00D44835">
              <w:rPr>
                <w:rFonts w:ascii="Times New Roman" w:hAnsi="Times New Roman"/>
                <w:sz w:val="20"/>
                <w:szCs w:val="20"/>
                <w:lang w:val="en-US"/>
              </w:rPr>
              <w:t>tiger</w:t>
            </w:r>
            <w:r w:rsidRPr="00D44835">
              <w:rPr>
                <w:rFonts w:ascii="Times New Roman" w:hAnsi="Times New Roman"/>
                <w:sz w:val="20"/>
                <w:szCs w:val="20"/>
              </w:rPr>
              <w:t>) и феморальную артерию (</w:t>
            </w:r>
            <w:r w:rsidRPr="00D44835">
              <w:rPr>
                <w:rFonts w:ascii="Times New Roman" w:hAnsi="Times New Roman"/>
                <w:sz w:val="20"/>
                <w:szCs w:val="20"/>
                <w:lang w:val="en-US"/>
              </w:rPr>
              <w:t>extra</w:t>
            </w:r>
            <w:r w:rsidRPr="00D44835">
              <w:rPr>
                <w:rFonts w:ascii="Times New Roman" w:hAnsi="Times New Roman"/>
                <w:sz w:val="20"/>
                <w:szCs w:val="20"/>
              </w:rPr>
              <w:t xml:space="preserve"> </w:t>
            </w:r>
            <w:r w:rsidRPr="00D44835">
              <w:rPr>
                <w:rFonts w:ascii="Times New Roman" w:hAnsi="Times New Roman"/>
                <w:sz w:val="20"/>
                <w:szCs w:val="20"/>
                <w:lang w:val="en-US"/>
              </w:rPr>
              <w:t>backup</w:t>
            </w:r>
            <w:r w:rsidRPr="00D44835">
              <w:rPr>
                <w:rFonts w:ascii="Times New Roman" w:hAnsi="Times New Roman"/>
                <w:sz w:val="20"/>
                <w:szCs w:val="20"/>
              </w:rPr>
              <w:t>). Наличие двойной металлической высокопрочной, плоской оплетки в теле катера, материал катетера- полиамид. Наличие наружного диаметра 5, 6, 7, 8 Fr. Наличие увеличенного внутреннего просвета 5Fr-0,058”; 6Fr-0,071”, 7Fr-0,082”; 8Fr-0,091”. Наличие исполнения с боковыми отверстиями для диаметров 6-8</w:t>
            </w:r>
            <w:r w:rsidRPr="00D44835">
              <w:rPr>
                <w:rFonts w:ascii="Times New Roman" w:hAnsi="Times New Roman"/>
                <w:sz w:val="20"/>
                <w:szCs w:val="20"/>
                <w:lang w:val="en-US"/>
              </w:rPr>
              <w:t>Fr</w:t>
            </w:r>
            <w:r w:rsidRPr="00D44835">
              <w:rPr>
                <w:rFonts w:ascii="Times New Roman" w:hAnsi="Times New Roman"/>
                <w:sz w:val="20"/>
                <w:szCs w:val="20"/>
              </w:rPr>
              <w:t xml:space="preserve">. Наличие внутреннего PTFE покрытия. Наличие наружного гидрофильного покрытия на всем протяжении катетера, за исключением дистальных 7 см и проксимальных 25 см. Наличие совместимости с катетером для проведения техники </w:t>
            </w:r>
            <w:r w:rsidRPr="00D44835">
              <w:rPr>
                <w:rFonts w:ascii="Times New Roman" w:hAnsi="Times New Roman"/>
                <w:sz w:val="20"/>
                <w:szCs w:val="20"/>
                <w:lang w:val="en-US"/>
              </w:rPr>
              <w:t>Mother</w:t>
            </w:r>
            <w:r w:rsidRPr="00D44835">
              <w:rPr>
                <w:rFonts w:ascii="Times New Roman" w:hAnsi="Times New Roman"/>
                <w:sz w:val="20"/>
                <w:szCs w:val="20"/>
              </w:rPr>
              <w:t>&amp;</w:t>
            </w:r>
            <w:r w:rsidRPr="00D44835">
              <w:rPr>
                <w:rFonts w:ascii="Times New Roman" w:hAnsi="Times New Roman"/>
                <w:sz w:val="20"/>
                <w:szCs w:val="20"/>
                <w:lang w:val="en-US"/>
              </w:rPr>
              <w:t>Child</w:t>
            </w:r>
            <w:r w:rsidRPr="00D44835">
              <w:rPr>
                <w:rFonts w:ascii="Times New Roman" w:hAnsi="Times New Roman"/>
                <w:sz w:val="20"/>
                <w:szCs w:val="20"/>
              </w:rPr>
              <w:t>.</w:t>
            </w:r>
          </w:p>
        </w:tc>
      </w:tr>
      <w:tr w:rsidR="00B11F00" w:rsidRPr="006D485E" w:rsidTr="00B11F00">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B11F00" w:rsidRPr="00C0444A" w:rsidRDefault="00B11F00" w:rsidP="008B123E">
            <w:pPr>
              <w:pStyle w:val="ab"/>
              <w:rPr>
                <w:rFonts w:ascii="Times New Roman" w:hAnsi="Times New Roman"/>
                <w:sz w:val="20"/>
                <w:szCs w:val="20"/>
                <w:lang w:val="kk-KZ"/>
              </w:rPr>
            </w:pPr>
            <w:r>
              <w:rPr>
                <w:rFonts w:ascii="Times New Roman" w:hAnsi="Times New Roman"/>
                <w:sz w:val="20"/>
                <w:szCs w:val="20"/>
                <w:lang w:val="kk-KZ" w:eastAsia="en-US"/>
              </w:rPr>
              <w:t xml:space="preserve">Окклюдер, диаметр перетяжки (мм): 4; 5; 6; 7,5; 9; 10,5; 12; 13,5; 15; 16,5; 18; 21; 24; 27; 30; 33; 36; 39; 40 </w:t>
            </w:r>
          </w:p>
        </w:tc>
        <w:tc>
          <w:tcPr>
            <w:tcW w:w="11996" w:type="dxa"/>
            <w:tcBorders>
              <w:top w:val="nil"/>
              <w:left w:val="nil"/>
              <w:bottom w:val="single" w:sz="4" w:space="0" w:color="auto"/>
              <w:right w:val="single" w:sz="4" w:space="0" w:color="auto"/>
            </w:tcBorders>
            <w:shd w:val="clear" w:color="000000" w:fill="FFFFFF"/>
            <w:vAlign w:val="center"/>
          </w:tcPr>
          <w:p w:rsidR="00B11F00" w:rsidRPr="00C0444A" w:rsidRDefault="00B11F00" w:rsidP="008B123E">
            <w:pPr>
              <w:rPr>
                <w:rFonts w:ascii="Times New Roman" w:hAnsi="Times New Roman"/>
                <w:sz w:val="20"/>
                <w:szCs w:val="20"/>
                <w:lang w:val="kk-KZ"/>
              </w:rPr>
            </w:pPr>
            <w:r w:rsidRPr="00C0444A">
              <w:rPr>
                <w:rFonts w:ascii="Times New Roman" w:hAnsi="Times New Roman"/>
                <w:sz w:val="20"/>
                <w:szCs w:val="20"/>
              </w:rPr>
              <w:t>Набор для малоинвазивного закрытия открытого аортального протока. Окклюдер - устройство, изготовленное из нитиноловой проволочной сетки.</w:t>
            </w:r>
            <w:r w:rsidRPr="00C0444A">
              <w:rPr>
                <w:rFonts w:ascii="Times New Roman" w:hAnsi="Times New Roman"/>
                <w:sz w:val="20"/>
                <w:szCs w:val="20"/>
              </w:rPr>
              <w:br/>
              <w:t>Возможность выбора размера окклюдера из: 5, 6, 7, 8, 10, 12, 15, 18мм - размер в нисходящей части аорты; 3,5, 4, 5, 6, 8, 10, 12, 14мм - размер у основания; 9, 10, 11, 13, 16, 18, 20, 24мм - размер удерживающей части. Длина окклюдера от 4,25 до 16 мм.</w:t>
            </w:r>
            <w:r w:rsidRPr="00C0444A">
              <w:rPr>
                <w:rFonts w:ascii="Times New Roman" w:hAnsi="Times New Roman"/>
                <w:sz w:val="20"/>
                <w:szCs w:val="20"/>
              </w:rPr>
              <w:br/>
              <w:t>Окклюдер разработан так, что у него отсутствует винт, выходящий в просвет аорты, соответственно гемодинамика в аорте не нарушается, нет риска повредить аорту и уменьшается риск тромбоэмболических осложнений. Доставочная система представляет из себя катетер с пушером, что исключает риск заклинения при откручивании проводника.</w:t>
            </w:r>
            <w:r w:rsidRPr="00C0444A">
              <w:rPr>
                <w:rFonts w:ascii="Times New Roman" w:hAnsi="Times New Roman"/>
                <w:sz w:val="20"/>
                <w:szCs w:val="20"/>
              </w:rPr>
              <w:br/>
              <w:t>Плетение представляет собой тонкие нитиноловые нити. Плетение окклюдера дает возможность позиционирования и установки окклюдера в большом количестве разнообразных клинических случаев при помощи всего лишь одной формы окклюдера.</w:t>
            </w:r>
          </w:p>
        </w:tc>
      </w:tr>
      <w:tr w:rsidR="00B11F00" w:rsidRPr="006D485E" w:rsidTr="00B11F00">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Pr="005A1F6D" w:rsidRDefault="00B11F00" w:rsidP="008B123E">
            <w:pPr>
              <w:rPr>
                <w:rFonts w:ascii="Times New Roman" w:hAnsi="Times New Roman"/>
                <w:b/>
                <w:bCs/>
                <w:sz w:val="18"/>
                <w:szCs w:val="18"/>
                <w:lang w:val="kk-KZ"/>
              </w:rPr>
            </w:pPr>
            <w:r w:rsidRPr="0090578E">
              <w:rPr>
                <w:rFonts w:ascii="Times New Roman" w:hAnsi="Times New Roman"/>
                <w:sz w:val="20"/>
                <w:szCs w:val="20"/>
              </w:rPr>
              <w:t xml:space="preserve">Окклюдер д/закрыт.открыт.артер.протока (ОАП)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B11F00" w:rsidRPr="006764BF" w:rsidRDefault="00B11F00" w:rsidP="008B123E">
            <w:pPr>
              <w:pStyle w:val="ab"/>
              <w:jc w:val="both"/>
              <w:rPr>
                <w:rFonts w:ascii="Times New Roman" w:hAnsi="Times New Roman"/>
                <w:sz w:val="20"/>
                <w:szCs w:val="20"/>
              </w:rPr>
            </w:pPr>
            <w:r w:rsidRPr="00C73DE2">
              <w:rPr>
                <w:rFonts w:ascii="Times New Roman" w:hAnsi="Times New Roman"/>
                <w:sz w:val="20"/>
                <w:szCs w:val="20"/>
              </w:rPr>
              <w:t>Набор для малоинвазивного закрытия открытого аортального протока. Окклюдер - устройство, изготовленное из нитиноловой проволочной сетки.</w:t>
            </w:r>
          </w:p>
          <w:p w:rsidR="00B11F00" w:rsidRPr="005A1F6D" w:rsidRDefault="00B11F00" w:rsidP="008B123E">
            <w:pPr>
              <w:jc w:val="both"/>
              <w:rPr>
                <w:rFonts w:ascii="Times New Roman" w:hAnsi="Times New Roman"/>
                <w:sz w:val="18"/>
                <w:szCs w:val="18"/>
                <w:lang w:val="kk-KZ"/>
              </w:rPr>
            </w:pPr>
            <w:r w:rsidRPr="00C73DE2">
              <w:rPr>
                <w:rFonts w:ascii="Times New Roman" w:hAnsi="Times New Roman"/>
                <w:sz w:val="20"/>
                <w:szCs w:val="20"/>
              </w:rPr>
              <w:t>Возможность выбора размера окклюдера из: 5, 6, 7, 8, 10, 12, 15, 18мм - размер в нисходящей части аорты; 3,5, 4, 5, 6, 8, 10, 12, 14мм - размер у основания; 9, 10, 11, 13, 16, 18, 20, 24мм - размер удерживающей части. Длина окклюдера от 4,25 до 16 мм.</w:t>
            </w:r>
            <w:r w:rsidRPr="00C73DE2">
              <w:rPr>
                <w:rFonts w:ascii="Times New Roman" w:hAnsi="Times New Roman"/>
                <w:sz w:val="20"/>
                <w:szCs w:val="20"/>
              </w:rPr>
              <w:br/>
              <w:t>Окклюдер разработан так, что у него отсутствует винт, выходящий в просвет аорты, соответственно гемодинамика в аорте не нарушается, нет риска повредить аорту и уменьшается риск тромбоэмболических осложнений. Доставочная система представляет из себя катетер с пушером, что исключает риск заклинения при откручивании проводника.</w:t>
            </w:r>
            <w:r w:rsidRPr="00C73DE2">
              <w:rPr>
                <w:rFonts w:ascii="Times New Roman" w:hAnsi="Times New Roman"/>
                <w:sz w:val="20"/>
                <w:szCs w:val="20"/>
              </w:rPr>
              <w:br/>
              <w:t>Плетение представляет собой тонкие нитиноловые нити. Плетение окклюдера дает возможность позиционирования и установки окклюдера в большом количестве разнообразных клинических случаев при помощи всего лишь одной формы окклюдера</w:t>
            </w:r>
          </w:p>
        </w:tc>
      </w:tr>
      <w:tr w:rsidR="00B11F00" w:rsidRPr="006D485E" w:rsidTr="00B11F00">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Pr="00894433" w:rsidRDefault="00B11F00" w:rsidP="008B123E">
            <w:pPr>
              <w:pStyle w:val="ab"/>
              <w:rPr>
                <w:rFonts w:ascii="Times New Roman" w:hAnsi="Times New Roman"/>
                <w:sz w:val="20"/>
                <w:szCs w:val="20"/>
              </w:rPr>
            </w:pPr>
            <w:r w:rsidRPr="00894433">
              <w:rPr>
                <w:rFonts w:ascii="Times New Roman" w:hAnsi="Times New Roman"/>
                <w:sz w:val="20"/>
                <w:szCs w:val="20"/>
              </w:rPr>
              <w:t xml:space="preserve">Спираль PDA Medium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B11F00" w:rsidRPr="00894433" w:rsidRDefault="00B11F00" w:rsidP="008B123E">
            <w:pPr>
              <w:pStyle w:val="ab"/>
              <w:rPr>
                <w:rFonts w:ascii="Times New Roman" w:hAnsi="Times New Roman"/>
                <w:sz w:val="20"/>
                <w:szCs w:val="20"/>
              </w:rPr>
            </w:pPr>
            <w:r w:rsidRPr="00894433">
              <w:rPr>
                <w:rFonts w:ascii="Times New Roman" w:hAnsi="Times New Roman"/>
                <w:sz w:val="20"/>
                <w:szCs w:val="20"/>
              </w:rPr>
              <w:t>Имплантат (PDA) предназначенный для лечения ОАП. Комплектация системы: интродьюсер, проводник, Y конектор, имплантат, установленный в доставляющую систему. Основные технические характеристики: материал имплантата никель титановый сплав, исполненный в виде спирали. Система доставки представлена в виде нитинолового проводника с тефлоновым покрытием. Имплантат размерами (наружный диаметр дистальный/проксимальный): 4/4; 5/4; 6/5мм. Имплантат (PDA) предназначенный для лечения ОАП. Комплектация системы: интродьюсер, проводник, Y конектор, имплантат, установленный в доставляющую систему. Основные технические характеристики: материал имплантата никель титановый сплав, исполненный в виде спирали. Система доставки представлена в виде нитинолового проводника с тефлоновым покрытием. Имплантат размерами (наружный диаметр дистальный/проксимальный): 7/6; 9/6; 11/6 мм.</w:t>
            </w:r>
          </w:p>
        </w:tc>
      </w:tr>
      <w:tr w:rsidR="00B11F00" w:rsidRPr="006D485E" w:rsidTr="00B11F00">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Pr="00894433" w:rsidRDefault="00B11F00" w:rsidP="008B123E">
            <w:pPr>
              <w:pStyle w:val="ab"/>
              <w:rPr>
                <w:rFonts w:ascii="Times New Roman" w:hAnsi="Times New Roman"/>
                <w:sz w:val="20"/>
                <w:szCs w:val="20"/>
              </w:rPr>
            </w:pPr>
            <w:r w:rsidRPr="00894433">
              <w:rPr>
                <w:rFonts w:ascii="Times New Roman" w:hAnsi="Times New Roman"/>
                <w:sz w:val="20"/>
                <w:szCs w:val="20"/>
              </w:rPr>
              <w:t xml:space="preserve">Стент для коарктации аорты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B11F00" w:rsidRPr="00894433" w:rsidRDefault="00B11F00" w:rsidP="008B123E">
            <w:pPr>
              <w:pStyle w:val="ab"/>
              <w:rPr>
                <w:rFonts w:ascii="Times New Roman" w:hAnsi="Times New Roman"/>
                <w:sz w:val="20"/>
                <w:szCs w:val="20"/>
              </w:rPr>
            </w:pPr>
            <w:r w:rsidRPr="00894433">
              <w:rPr>
                <w:rFonts w:ascii="Times New Roman" w:hAnsi="Times New Roman"/>
                <w:sz w:val="20"/>
                <w:szCs w:val="20"/>
              </w:rPr>
              <w:t xml:space="preserve">Высококачественный - CP </w:t>
            </w:r>
            <w:r>
              <w:rPr>
                <w:rFonts w:ascii="Times New Roman" w:hAnsi="Times New Roman"/>
                <w:sz w:val="20"/>
                <w:szCs w:val="20"/>
                <w:lang w:val="kk-KZ"/>
              </w:rPr>
              <w:t>стент</w:t>
            </w:r>
            <w:r w:rsidRPr="00894433">
              <w:rPr>
                <w:rFonts w:ascii="Times New Roman" w:hAnsi="Times New Roman"/>
                <w:sz w:val="20"/>
                <w:szCs w:val="20"/>
              </w:rPr>
              <w:t xml:space="preserve">  изготовлен из проволочной сетки Platinum / Iridium толщиной 0,013 дюйма, выполненной в виде зигзагообразного рисунка и покрыт гибкой расширяемой оболочкой ePTFE (политетрафторэтилен) . Каждое соединение подвергается лазерной спайке с добавлением золота 24К. Нетравматичен, так как проволока не имеет квадратных краев. Регулируемая подгонка - благодаря своей способности к расширению стент возможно повторно расширять , в соответствии с естественный ростом ребенка, т.е. нет необходимости в повторной имплантации стента. Количество зигзагов на сегмент: 8. Доступное расширение стента от 12,0 мм до 24,0 мм. Длина стента 16, 22, 28, 34, 39 и 45 мм. Возможность выбора диаметра от 1.6 до 4.5 см с внешним диаметром баллона от 12.00 мм до 24.00 мм с длиной от 2,5 см до 5,0 см. Обязательное наличие рабочей длины 100см.</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Pr="00894433" w:rsidRDefault="00B11F00" w:rsidP="008B123E">
            <w:pPr>
              <w:pStyle w:val="ab"/>
              <w:rPr>
                <w:rFonts w:ascii="Times New Roman" w:eastAsiaTheme="minorEastAsia" w:hAnsi="Times New Roman"/>
                <w:sz w:val="20"/>
                <w:szCs w:val="20"/>
              </w:rPr>
            </w:pPr>
            <w:r w:rsidRPr="00894433">
              <w:rPr>
                <w:rFonts w:ascii="Times New Roman" w:hAnsi="Times New Roman"/>
                <w:sz w:val="20"/>
                <w:szCs w:val="20"/>
              </w:rPr>
              <w:t xml:space="preserve">Шприц-колба 100мл о/р  </w:t>
            </w:r>
          </w:p>
        </w:tc>
        <w:tc>
          <w:tcPr>
            <w:tcW w:w="11996" w:type="dxa"/>
            <w:tcBorders>
              <w:top w:val="single" w:sz="4" w:space="0" w:color="auto"/>
              <w:left w:val="nil"/>
              <w:bottom w:val="single" w:sz="4" w:space="0" w:color="auto"/>
              <w:right w:val="single" w:sz="4" w:space="0" w:color="auto"/>
            </w:tcBorders>
            <w:shd w:val="clear" w:color="000000" w:fill="FFFFFF"/>
          </w:tcPr>
          <w:p w:rsidR="00B11F00" w:rsidRPr="00894433" w:rsidRDefault="00B11F00" w:rsidP="008B123E">
            <w:pPr>
              <w:pStyle w:val="ab"/>
              <w:rPr>
                <w:rFonts w:ascii="Times New Roman" w:eastAsiaTheme="minorEastAsia" w:hAnsi="Times New Roman"/>
                <w:sz w:val="20"/>
                <w:szCs w:val="20"/>
              </w:rPr>
            </w:pPr>
            <w:r w:rsidRPr="00894433">
              <w:rPr>
                <w:rFonts w:ascii="Times New Roman" w:hAnsi="Times New Roman"/>
                <w:sz w:val="20"/>
                <w:szCs w:val="20"/>
              </w:rPr>
              <w:t>Емкость(шприц-колба)для рентгеконтрасных веществ на 200 мл с трубкой для наполнения</w:t>
            </w:r>
          </w:p>
        </w:tc>
      </w:tr>
      <w:tr w:rsidR="00B11F00" w:rsidRPr="006D485E" w:rsidTr="00B11F00">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Pr="00894433" w:rsidRDefault="00B11F00" w:rsidP="008B123E">
            <w:pPr>
              <w:pStyle w:val="ab"/>
              <w:rPr>
                <w:rFonts w:ascii="Times New Roman" w:hAnsi="Times New Roman"/>
                <w:sz w:val="20"/>
                <w:szCs w:val="20"/>
              </w:rPr>
            </w:pPr>
            <w:r w:rsidRPr="00894433">
              <w:rPr>
                <w:rFonts w:ascii="Times New Roman" w:hAnsi="Times New Roman"/>
                <w:sz w:val="20"/>
                <w:szCs w:val="20"/>
              </w:rPr>
              <w:t xml:space="preserve">Проводник коронарный для острых окклюзий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B11F00" w:rsidRPr="00894433" w:rsidRDefault="00B11F00" w:rsidP="008B123E">
            <w:pPr>
              <w:pStyle w:val="ab"/>
              <w:rPr>
                <w:rFonts w:ascii="Times New Roman" w:hAnsi="Times New Roman"/>
                <w:sz w:val="20"/>
                <w:szCs w:val="20"/>
              </w:rPr>
            </w:pPr>
            <w:r>
              <w:rPr>
                <w:rFonts w:ascii="Times New Roman" w:hAnsi="Times New Roman"/>
                <w:sz w:val="20"/>
                <w:szCs w:val="20"/>
              </w:rPr>
              <w:t>Универсальные коронарные проводник для ангиопластики и стентирования.</w:t>
            </w:r>
            <w:r>
              <w:rPr>
                <w:rFonts w:ascii="Times New Roman" w:hAnsi="Times New Roman"/>
                <w:sz w:val="20"/>
                <w:szCs w:val="20"/>
              </w:rPr>
              <w:br/>
              <w:t>Диаметр: не более 0,014" (0,3556 мм)</w:t>
            </w:r>
            <w:r>
              <w:rPr>
                <w:rFonts w:ascii="Times New Roman" w:hAnsi="Times New Roman"/>
                <w:sz w:val="20"/>
                <w:szCs w:val="20"/>
              </w:rPr>
              <w:br/>
              <w:t>Наличие длин, см: 180-300 см</w:t>
            </w:r>
            <w:r>
              <w:rPr>
                <w:rFonts w:ascii="Times New Roman" w:hAnsi="Times New Roman"/>
                <w:sz w:val="20"/>
                <w:szCs w:val="20"/>
              </w:rPr>
              <w:br/>
              <w:t xml:space="preserve">Материал сердечника: наличие нержавеющая сталь, </w:t>
            </w:r>
            <w:r>
              <w:rPr>
                <w:rFonts w:ascii="Times New Roman" w:hAnsi="Times New Roman"/>
                <w:sz w:val="20"/>
                <w:szCs w:val="20"/>
              </w:rPr>
              <w:br/>
              <w:t>Тип сердечника: Технология изготовления «composite core» наличие однокомпонентный из стали и дублирующий, идущий параллельно витой микросердечник из стальных проволок.</w:t>
            </w:r>
            <w:r>
              <w:rPr>
                <w:rFonts w:ascii="Times New Roman" w:hAnsi="Times New Roman"/>
                <w:sz w:val="20"/>
                <w:szCs w:val="20"/>
              </w:rPr>
              <w:br/>
              <w:t>Передача вращения наличие 1:1</w:t>
            </w:r>
            <w:r>
              <w:rPr>
                <w:rFonts w:ascii="Times New Roman" w:hAnsi="Times New Roman"/>
                <w:sz w:val="20"/>
                <w:szCs w:val="20"/>
              </w:rPr>
              <w:br/>
              <w:t>Усиление, необходимое для изгиба дистальной части проводника 0.5. 0,7 г.</w:t>
            </w:r>
            <w:r>
              <w:rPr>
                <w:rFonts w:ascii="Times New Roman" w:hAnsi="Times New Roman"/>
                <w:sz w:val="20"/>
                <w:szCs w:val="20"/>
              </w:rPr>
              <w:br/>
              <w:t>Дистальная рентгенокотрастная спираль, длиной: 3 см</w:t>
            </w:r>
            <w:r>
              <w:rPr>
                <w:rFonts w:ascii="Times New Roman" w:hAnsi="Times New Roman"/>
                <w:sz w:val="20"/>
                <w:szCs w:val="20"/>
              </w:rPr>
              <w:br/>
              <w:t>Проксимальная спираль из нержавеющей стали, длиной: 15- 25 см</w:t>
            </w:r>
            <w:r>
              <w:rPr>
                <w:rFonts w:ascii="Times New Roman" w:hAnsi="Times New Roman"/>
                <w:sz w:val="20"/>
                <w:szCs w:val="20"/>
              </w:rPr>
              <w:br/>
              <w:t>Покрытие проксимальной спирали: наличие PTFE</w:t>
            </w:r>
            <w:r>
              <w:rPr>
                <w:rFonts w:ascii="Times New Roman" w:hAnsi="Times New Roman"/>
                <w:sz w:val="20"/>
                <w:szCs w:val="20"/>
              </w:rPr>
              <w:br/>
              <w:t>Наличие дублирующей (внутренней) оплетки сердечника.</w:t>
            </w:r>
            <w:r>
              <w:rPr>
                <w:rFonts w:ascii="Times New Roman" w:hAnsi="Times New Roman"/>
                <w:sz w:val="20"/>
                <w:szCs w:val="20"/>
              </w:rPr>
              <w:br/>
              <w:t>Возможность удлинения до: не менее 300 см</w:t>
            </w:r>
            <w:r>
              <w:rPr>
                <w:rFonts w:ascii="Times New Roman" w:hAnsi="Times New Roman"/>
                <w:sz w:val="20"/>
                <w:szCs w:val="20"/>
              </w:rPr>
              <w:br/>
              <w:t>Варианты покрытия дистальной части: наличие гидрофильное.</w:t>
            </w:r>
            <w:r>
              <w:rPr>
                <w:rFonts w:ascii="Times New Roman" w:hAnsi="Times New Roman"/>
                <w:sz w:val="20"/>
                <w:szCs w:val="20"/>
              </w:rPr>
              <w:br/>
              <w:t>Варианты поддержки: наличие стандартная и дополнительная</w:t>
            </w:r>
            <w:r>
              <w:rPr>
                <w:rFonts w:ascii="Times New Roman" w:hAnsi="Times New Roman"/>
                <w:sz w:val="20"/>
                <w:szCs w:val="20"/>
              </w:rPr>
              <w:br/>
              <w:t>Варианты дистального кончика: наличие прямой и J</w:t>
            </w:r>
            <w:r>
              <w:rPr>
                <w:rFonts w:ascii="Times New Roman" w:hAnsi="Times New Roman"/>
                <w:sz w:val="20"/>
                <w:szCs w:val="20"/>
              </w:rPr>
              <w:br/>
              <w:t>Возможность использования многократно во время одной операции- для обеспечения доступа к сосудам, имеющим различные анатомические характеристики, для прохождения зон поражения, включая субтотальные стенозы, а так же для доставки инструментов- коронарных баллонов и стентов.</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Default="00B11F00" w:rsidP="008B123E">
            <w:pPr>
              <w:pStyle w:val="ab"/>
              <w:spacing w:line="256" w:lineRule="auto"/>
              <w:rPr>
                <w:rFonts w:ascii="Times New Roman" w:eastAsiaTheme="minorEastAsia" w:hAnsi="Times New Roman"/>
                <w:sz w:val="20"/>
                <w:szCs w:val="20"/>
                <w:lang w:eastAsia="en-US"/>
              </w:rPr>
            </w:pPr>
            <w:r>
              <w:rPr>
                <w:rFonts w:ascii="Times New Roman" w:hAnsi="Times New Roman"/>
                <w:sz w:val="20"/>
                <w:szCs w:val="20"/>
                <w:lang w:eastAsia="en-US"/>
              </w:rPr>
              <w:t xml:space="preserve">Проводник коронарный для хронических окклюзий  </w:t>
            </w:r>
          </w:p>
        </w:tc>
        <w:tc>
          <w:tcPr>
            <w:tcW w:w="11996" w:type="dxa"/>
            <w:tcBorders>
              <w:top w:val="single" w:sz="4" w:space="0" w:color="auto"/>
              <w:left w:val="nil"/>
              <w:bottom w:val="single" w:sz="4" w:space="0" w:color="auto"/>
              <w:right w:val="single" w:sz="4" w:space="0" w:color="auto"/>
            </w:tcBorders>
            <w:shd w:val="clear" w:color="000000" w:fill="FFFFFF"/>
          </w:tcPr>
          <w:p w:rsidR="00B11F00" w:rsidRDefault="00B11F00" w:rsidP="008B123E">
            <w:pPr>
              <w:pStyle w:val="ab"/>
              <w:spacing w:line="256" w:lineRule="auto"/>
              <w:jc w:val="both"/>
              <w:rPr>
                <w:rFonts w:ascii="Times New Roman" w:eastAsiaTheme="minorEastAsia" w:hAnsi="Times New Roman"/>
                <w:sz w:val="18"/>
                <w:szCs w:val="18"/>
                <w:lang w:eastAsia="en-US"/>
              </w:rPr>
            </w:pPr>
            <w:r>
              <w:rPr>
                <w:rFonts w:ascii="Times New Roman" w:hAnsi="Times New Roman"/>
                <w:sz w:val="20"/>
                <w:szCs w:val="18"/>
                <w:lang w:eastAsia="en-US"/>
              </w:rPr>
              <w:t>Универсальные коронарные проводник для для хронических окклюзии</w:t>
            </w:r>
            <w:r>
              <w:rPr>
                <w:rFonts w:ascii="Times New Roman" w:hAnsi="Times New Roman"/>
                <w:sz w:val="20"/>
                <w:szCs w:val="18"/>
                <w:lang w:eastAsia="en-US"/>
              </w:rPr>
              <w:br w:type="page"/>
              <w:t xml:space="preserve">Диаметр: не более  0.014 / 0.36, 0.23 / 0.36, 0.009 / 0.014, 0.008 / 0.014, (0.20 / 0.36), 0.010, 0.011, 0.012, 0.014 </w:t>
            </w:r>
            <w:r>
              <w:rPr>
                <w:rFonts w:ascii="Times New Roman" w:hAnsi="Times New Roman"/>
                <w:sz w:val="20"/>
                <w:szCs w:val="18"/>
                <w:lang w:eastAsia="en-US"/>
              </w:rPr>
              <w:br w:type="page"/>
              <w:t>Наличие длин, см: 180-190 см, 300 см</w:t>
            </w:r>
            <w:r>
              <w:rPr>
                <w:rFonts w:ascii="Times New Roman" w:hAnsi="Times New Roman"/>
                <w:sz w:val="20"/>
                <w:szCs w:val="18"/>
                <w:lang w:eastAsia="en-US"/>
              </w:rPr>
              <w:br w:type="page"/>
              <w:t xml:space="preserve">Материал сердечника: наличие нержавеющая сталь, </w:t>
            </w:r>
            <w:r>
              <w:rPr>
                <w:rFonts w:ascii="Times New Roman" w:hAnsi="Times New Roman"/>
                <w:sz w:val="20"/>
                <w:szCs w:val="18"/>
                <w:lang w:eastAsia="en-US"/>
              </w:rPr>
              <w:br w:type="page"/>
              <w:t>Тип сердечника: наличие однокомпонентный из стали и дублирующий, идущий параллельно витой микросердечник из стальных проволок.</w:t>
            </w:r>
            <w:r>
              <w:rPr>
                <w:rFonts w:ascii="Times New Roman" w:hAnsi="Times New Roman"/>
                <w:sz w:val="20"/>
                <w:szCs w:val="18"/>
                <w:lang w:eastAsia="en-US"/>
              </w:rPr>
              <w:br w:type="page"/>
              <w:t>Передача вращения наличие 1:1</w:t>
            </w:r>
            <w:r>
              <w:rPr>
                <w:rFonts w:ascii="Times New Roman" w:hAnsi="Times New Roman"/>
                <w:sz w:val="20"/>
                <w:szCs w:val="18"/>
                <w:lang w:eastAsia="en-US"/>
              </w:rPr>
              <w:br w:type="page"/>
              <w:t>Дистальная рентгенокотрастная спираль, длиной: 11, 17, 20 см</w:t>
            </w:r>
            <w:r>
              <w:rPr>
                <w:rFonts w:ascii="Times New Roman" w:hAnsi="Times New Roman"/>
                <w:sz w:val="20"/>
                <w:szCs w:val="18"/>
                <w:lang w:eastAsia="en-US"/>
              </w:rPr>
              <w:br w:type="page"/>
              <w:t>Проксимальная спираль из нержавеющей стали, длиной: 11, 15,16,  25 см</w:t>
            </w:r>
            <w:r>
              <w:rPr>
                <w:rFonts w:ascii="Times New Roman" w:hAnsi="Times New Roman"/>
                <w:sz w:val="20"/>
                <w:szCs w:val="18"/>
                <w:lang w:eastAsia="en-US"/>
              </w:rPr>
              <w:br w:type="page"/>
              <w:t>Покрытие проксимальной спирали: наличие PTFE</w:t>
            </w:r>
            <w:r>
              <w:rPr>
                <w:rFonts w:ascii="Times New Roman" w:hAnsi="Times New Roman"/>
                <w:sz w:val="20"/>
                <w:szCs w:val="18"/>
                <w:lang w:eastAsia="en-US"/>
              </w:rPr>
              <w:br w:type="page"/>
              <w:t>Возможность удлинения до: не менее 300 см, 345 см, 465 см</w:t>
            </w:r>
            <w:r>
              <w:rPr>
                <w:rFonts w:ascii="Times New Roman" w:hAnsi="Times New Roman"/>
                <w:sz w:val="20"/>
                <w:szCs w:val="18"/>
                <w:lang w:eastAsia="en-US"/>
              </w:rPr>
              <w:br w:type="page"/>
              <w:t>Варианты покрытия дистальной части: не гидрофильное</w:t>
            </w:r>
            <w:r>
              <w:rPr>
                <w:rFonts w:ascii="Times New Roman" w:hAnsi="Times New Roman"/>
                <w:sz w:val="20"/>
                <w:szCs w:val="18"/>
                <w:lang w:eastAsia="en-US"/>
              </w:rPr>
              <w:br w:type="page"/>
              <w:t>Варианты жесткости кончика: наличие высокой гибкости, гибкий, средней гибкости, жесткий, высокой жесткости</w:t>
            </w:r>
            <w:r>
              <w:rPr>
                <w:rFonts w:ascii="Times New Roman" w:hAnsi="Times New Roman"/>
                <w:sz w:val="20"/>
                <w:szCs w:val="18"/>
                <w:lang w:eastAsia="en-US"/>
              </w:rPr>
              <w:br w:type="page"/>
              <w:t>Варианты поддержки: наличие стандартная и дополнительная</w:t>
            </w:r>
            <w:r>
              <w:rPr>
                <w:rFonts w:ascii="Times New Roman" w:hAnsi="Times New Roman"/>
                <w:sz w:val="20"/>
                <w:szCs w:val="18"/>
                <w:lang w:eastAsia="en-US"/>
              </w:rPr>
              <w:br w:type="page"/>
              <w:t>Варианты дистального кончика: наличие прямой, изогнутой  и J формы</w:t>
            </w:r>
            <w:r>
              <w:rPr>
                <w:rFonts w:ascii="Times New Roman" w:hAnsi="Times New Roman"/>
                <w:sz w:val="20"/>
                <w:szCs w:val="18"/>
                <w:lang w:eastAsia="en-US"/>
              </w:rPr>
              <w:br w:type="page"/>
              <w:t>Степень жесткости кончика в граммах 1.7, 3.0, 3.5, 4.5, 6.0, 9.0, 12.0 г, 20 г</w:t>
            </w:r>
            <w:r>
              <w:rPr>
                <w:rFonts w:ascii="Times New Roman" w:hAnsi="Times New Roman"/>
                <w:sz w:val="20"/>
                <w:szCs w:val="18"/>
                <w:lang w:eastAsia="en-US"/>
              </w:rPr>
              <w:br w:type="page"/>
              <w:t>Возможность использования многократно во время одной операции- для обеспечения доступа к сосудам, имеющим различные анатомические характеристики, для прохождения зон поражения, включая хронические окклюзии, а так же для доставки инструментов- коронарных баллонов и стентов.</w:t>
            </w:r>
            <w:r>
              <w:rPr>
                <w:rFonts w:ascii="Times New Roman" w:hAnsi="Times New Roman"/>
                <w:sz w:val="20"/>
                <w:szCs w:val="18"/>
                <w:lang w:eastAsia="en-US"/>
              </w:rPr>
              <w:br w:type="page"/>
            </w:r>
            <w:r>
              <w:rPr>
                <w:rFonts w:ascii="Times New Roman" w:hAnsi="Times New Roman"/>
                <w:sz w:val="20"/>
                <w:szCs w:val="18"/>
                <w:lang w:eastAsia="en-US"/>
              </w:rPr>
              <w:br w:type="page"/>
            </w:r>
          </w:p>
        </w:tc>
      </w:tr>
      <w:tr w:rsidR="00B11F00" w:rsidRPr="006D485E" w:rsidTr="00B11F00">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Pr="00894433" w:rsidRDefault="00B11F00" w:rsidP="008B123E">
            <w:pPr>
              <w:pStyle w:val="ab"/>
              <w:rPr>
                <w:rFonts w:ascii="Times New Roman" w:hAnsi="Times New Roman"/>
                <w:sz w:val="20"/>
                <w:szCs w:val="20"/>
              </w:rPr>
            </w:pPr>
            <w:r w:rsidRPr="00894433">
              <w:rPr>
                <w:rFonts w:ascii="Times New Roman" w:hAnsi="Times New Roman"/>
                <w:sz w:val="20"/>
                <w:szCs w:val="20"/>
              </w:rPr>
              <w:t>Стент коронарный с лекарственным покрытием</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B11F00" w:rsidRPr="00894433" w:rsidRDefault="00B11F00" w:rsidP="008B123E">
            <w:pPr>
              <w:pStyle w:val="ab"/>
              <w:rPr>
                <w:rFonts w:ascii="Times New Roman" w:hAnsi="Times New Roman"/>
                <w:sz w:val="20"/>
                <w:szCs w:val="20"/>
              </w:rPr>
            </w:pPr>
            <w:r w:rsidRPr="005C064A">
              <w:rPr>
                <w:rFonts w:ascii="Times New Roman" w:hAnsi="Times New Roman"/>
                <w:sz w:val="20"/>
                <w:szCs w:val="20"/>
              </w:rPr>
              <w:t>Коронарная стент-система, покрытая сиролимусом, представляет собой комбинированный продукт устройство/лекарство, состоящее из двух компонентов: устройства (одобренная СЕ коронарная стент-система из сплава L-605 (кобальт-хрома), покрытого лекарственным веществом, содержащим сиролимус, активного фармакологического компонента в биоразлагаемом полимерном матриксе. Устройство представляет собой баллонорасширяемый коронарный стент внутри быстрозаменяемого доставляющего катетера. Состав покрытия, которое накладывается аблюминально на поверхность стент системы, включает комбинацию биоразлагаемых полимеров, смешанных с сиролимус. Номинальные дозы сиролимуса на стенте в зависимости от размера и длины варьируется от 42,08 мкг до 329,98 мкг. Активный фармацевтический ингредиент (АФИ): Сиролимус. Неактивные ингредиенты; Биоразлагаемые полимеры: поли-L-лактид, 50-50 поли-DL-лактид-когликолид и поливинилпирроли-дон на люминальной и боковых поверхностях стента и баллона. Распад полимера 6 месяцев. Стент подходит для крепления к баллонам доставляющего катетера различных размеров, от 2,25 до 4,0 мм. Система доставки быстрой смены катетера с баллоном, расположенным на дистальном конце. Дистальный стержень состоит из двух лучей, один используется для расширения баллона, а второй представляет собой проводник. Проксимальный стент представляет собой гипотрубку из нержавеющей стали. Визуальные проксимальные маркеры расположены на расстоянии 90 см и 100 см от дистального вспомогательного наконечника катетера, позиционирование которого не требует помощи рентгеноскопии. Характеристики компонентов стента: Длина стента (мм) 8; 12; 16; 20; 24; 28; 32; 36; 40.  Доступные номинальные диаметры стента (мм) 2.25; 2.50; 2.75; 3.00; 3.50; 4.00.  Толщина каркаса не более 73 мкм (0.0029’’).  Дизайн стента: Гибридная конструкция (закрытые ячейки по краям и открытые ячейки в середине); 6 ячеек (диаметр стента 2,25-2,50 мм), 8 ячеек (2,75-3,50 мм), 10 ячеек (4,00 мм). Рабочая длина системы доставки 140 см. Соотношение металл/артерия в среднем 14%. Сжимаемость менее 1 %. Средняя сократимость менее 5 %. Совместим с коронарным проводником (макс.)-0.014” (0,36 мм). Совместим с проводниковым катетером 5 F (1,65 мм). Номинальное давление 8 бар. Расчетное давление разрыва 14 бар.  Продукт используется для увеличения просвета коронарной артерии у пациентов с симптомами ИБС вследствие образования очагов протяженностью ≤ 40 мм в нативной коронарной артерии диаметром от 2,5 мм до 4,0 мм. Способ стерилизации - этиленоксид. Размеры по заявке заказчика.</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Default="00B11F00" w:rsidP="008B123E">
            <w:pPr>
              <w:pStyle w:val="ab"/>
              <w:spacing w:line="256" w:lineRule="auto"/>
              <w:jc w:val="both"/>
              <w:rPr>
                <w:rFonts w:ascii="Times New Roman" w:hAnsi="Times New Roman"/>
                <w:sz w:val="20"/>
                <w:szCs w:val="20"/>
                <w:lang w:eastAsia="en-US"/>
              </w:rPr>
            </w:pPr>
            <w:r>
              <w:rPr>
                <w:rFonts w:ascii="Times New Roman" w:hAnsi="Times New Roman"/>
                <w:sz w:val="20"/>
                <w:szCs w:val="20"/>
                <w:lang w:eastAsia="en-US"/>
              </w:rPr>
              <w:t>Стент коронарный с лекарственным покрытием</w:t>
            </w:r>
          </w:p>
        </w:tc>
        <w:tc>
          <w:tcPr>
            <w:tcW w:w="11996" w:type="dxa"/>
            <w:tcBorders>
              <w:top w:val="single" w:sz="4" w:space="0" w:color="auto"/>
              <w:left w:val="nil"/>
              <w:bottom w:val="single" w:sz="4" w:space="0" w:color="auto"/>
              <w:right w:val="single" w:sz="4" w:space="0" w:color="auto"/>
            </w:tcBorders>
            <w:shd w:val="clear" w:color="000000" w:fill="FFFFFF"/>
          </w:tcPr>
          <w:p w:rsidR="00B11F00" w:rsidRDefault="00B11F00" w:rsidP="008B123E">
            <w:pPr>
              <w:pStyle w:val="ab"/>
              <w:spacing w:line="256" w:lineRule="auto"/>
              <w:jc w:val="both"/>
              <w:rPr>
                <w:rFonts w:ascii="Times New Roman" w:eastAsiaTheme="minorEastAsia" w:hAnsi="Times New Roman"/>
                <w:sz w:val="20"/>
                <w:szCs w:val="20"/>
                <w:lang w:val="kk-KZ" w:eastAsia="en-US"/>
              </w:rPr>
            </w:pPr>
            <w:r>
              <w:rPr>
                <w:rFonts w:ascii="Times New Roman" w:hAnsi="Times New Roman"/>
                <w:sz w:val="20"/>
                <w:szCs w:val="20"/>
                <w:lang w:eastAsia="en-US"/>
              </w:rPr>
              <w:t>Коронарный стент с лекарственным покрытием на основе высоколипофильного цитостатика. Назначение Для проведения стентирования коронарных артерий. Основные функциональные требования, технические характеристики Возможность выбора диаметра стента  2,25; 2,5; 2,75; 3,0; 3,5; 4,0 мм. Широкого диапазона длины стента 8,11, 14, 18, 24, 28, 33, 36 мм. Лекарственное покрытие с высоколипофильным цитостатиком.</w:t>
            </w:r>
            <w:r>
              <w:rPr>
                <w:rFonts w:ascii="Times New Roman" w:hAnsi="Times New Roman"/>
                <w:sz w:val="20"/>
                <w:szCs w:val="20"/>
                <w:lang w:eastAsia="en-US"/>
              </w:rPr>
              <w:br/>
              <w:t>Биодеградируемое покрытияе включающего лекарственное вещество на основе полилактонной кислоты. Покрытие только на внешней поверхности стента. Полное высвобождения лекарственного вещества и разрушения полимерного покрытия в течение 6-9 мес.</w:t>
            </w:r>
            <w:r>
              <w:rPr>
                <w:rFonts w:ascii="Times New Roman" w:hAnsi="Times New Roman"/>
                <w:sz w:val="20"/>
                <w:szCs w:val="20"/>
                <w:lang w:eastAsia="en-US"/>
              </w:rPr>
              <w:br/>
              <w:t>Материал стента на основе стали L316</w:t>
            </w:r>
            <w:r>
              <w:rPr>
                <w:rFonts w:ascii="Times New Roman" w:hAnsi="Times New Roman"/>
                <w:sz w:val="20"/>
                <w:szCs w:val="20"/>
                <w:lang w:eastAsia="en-US"/>
              </w:rPr>
              <w:br/>
              <w:t>Дизайн балок – гофрированные кольца, дизайн ячеек – quadrature link с s-образными коннекторами. Толщина стенки стента не более 0,0047”  Поперечный профиль стента не более 0,045” Кроссинг профиля для стента диаметром 3 мм не более 0,045” Содержание лекарственного вещества не менее 15,6 мкг/мм длинны стента. Входной профиль стента в стеноз – не более 0,016” Входной профиль системы доставки не менее 0,018” Расчетное давление разрыва  16 АТМ для стентов диаметром 2,25-3,00 мм; 14 АТМ для диаметров 3,5-4,0 мм. Номинальное давление не выше 6 ATM. Система доставки с трехлепестковым балонном для всех диаметров и длин. Рабочая длина шахты – не более 142 см Гидрофильное покрытие на дистальной части системы доставки. Размеры по заявке заказчика.</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Pr="00000518" w:rsidRDefault="00B11F00" w:rsidP="008B123E">
            <w:pPr>
              <w:pStyle w:val="ab"/>
              <w:rPr>
                <w:rFonts w:ascii="Times New Roman" w:hAnsi="Times New Roman"/>
                <w:sz w:val="20"/>
                <w:szCs w:val="20"/>
              </w:rPr>
            </w:pPr>
            <w:r w:rsidRPr="00000518">
              <w:rPr>
                <w:rFonts w:ascii="Times New Roman" w:hAnsi="Times New Roman"/>
                <w:sz w:val="20"/>
                <w:szCs w:val="20"/>
              </w:rPr>
              <w:t>Губка гемостатическая 9,5х4,8 см Tахокомб</w:t>
            </w:r>
          </w:p>
        </w:tc>
        <w:tc>
          <w:tcPr>
            <w:tcW w:w="11996" w:type="dxa"/>
            <w:tcBorders>
              <w:top w:val="single" w:sz="4" w:space="0" w:color="auto"/>
              <w:left w:val="nil"/>
              <w:bottom w:val="single" w:sz="4" w:space="0" w:color="auto"/>
              <w:right w:val="single" w:sz="4" w:space="0" w:color="auto"/>
            </w:tcBorders>
            <w:shd w:val="clear" w:color="000000" w:fill="FFFFFF"/>
          </w:tcPr>
          <w:p w:rsidR="00B11F00" w:rsidRPr="00000518" w:rsidRDefault="00B11F00" w:rsidP="008B123E">
            <w:pPr>
              <w:pStyle w:val="ab"/>
              <w:rPr>
                <w:rFonts w:ascii="Times New Roman" w:hAnsi="Times New Roman"/>
                <w:sz w:val="20"/>
                <w:szCs w:val="20"/>
              </w:rPr>
            </w:pPr>
            <w:r w:rsidRPr="00000518">
              <w:rPr>
                <w:rFonts w:ascii="Times New Roman" w:hAnsi="Times New Roman"/>
                <w:sz w:val="20"/>
                <w:szCs w:val="20"/>
              </w:rPr>
              <w:t>Губка гемостатическая 9,5х4,8 см Tахокомб</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Pr="00000518" w:rsidRDefault="00B11F00" w:rsidP="008B123E">
            <w:pPr>
              <w:pStyle w:val="ab"/>
              <w:rPr>
                <w:rFonts w:ascii="Times New Roman" w:hAnsi="Times New Roman"/>
                <w:sz w:val="20"/>
                <w:szCs w:val="20"/>
                <w:lang w:val="en-US"/>
              </w:rPr>
            </w:pPr>
            <w:r w:rsidRPr="00000518">
              <w:rPr>
                <w:rFonts w:ascii="Times New Roman" w:hAnsi="Times New Roman"/>
                <w:sz w:val="20"/>
                <w:szCs w:val="20"/>
              </w:rPr>
              <w:t>Интродьюсер</w:t>
            </w:r>
            <w:r w:rsidRPr="00000518">
              <w:rPr>
                <w:rFonts w:ascii="Times New Roman" w:hAnsi="Times New Roman"/>
                <w:sz w:val="20"/>
                <w:szCs w:val="20"/>
                <w:lang w:val="en-US"/>
              </w:rPr>
              <w:t xml:space="preserve"> 4F</w:t>
            </w:r>
            <w:r w:rsidRPr="00000518">
              <w:rPr>
                <w:rFonts w:ascii="Times New Roman" w:hAnsi="Times New Roman"/>
                <w:sz w:val="20"/>
                <w:szCs w:val="20"/>
              </w:rPr>
              <w:t>С</w:t>
            </w:r>
            <w:r w:rsidRPr="00000518">
              <w:rPr>
                <w:rFonts w:ascii="Times New Roman" w:hAnsi="Times New Roman"/>
                <w:sz w:val="20"/>
                <w:szCs w:val="20"/>
                <w:lang w:val="en-US"/>
              </w:rPr>
              <w:t xml:space="preserve">12 </w:t>
            </w:r>
          </w:p>
        </w:tc>
        <w:tc>
          <w:tcPr>
            <w:tcW w:w="11996" w:type="dxa"/>
            <w:tcBorders>
              <w:top w:val="single" w:sz="4" w:space="0" w:color="auto"/>
              <w:left w:val="nil"/>
              <w:bottom w:val="single" w:sz="4" w:space="0" w:color="auto"/>
              <w:right w:val="single" w:sz="4" w:space="0" w:color="auto"/>
            </w:tcBorders>
            <w:shd w:val="clear" w:color="000000" w:fill="FFFFFF"/>
          </w:tcPr>
          <w:p w:rsidR="00B11F00" w:rsidRPr="00000518" w:rsidRDefault="00B11F00" w:rsidP="008B123E">
            <w:pPr>
              <w:pStyle w:val="ab"/>
              <w:jc w:val="both"/>
              <w:rPr>
                <w:rFonts w:ascii="Times New Roman" w:hAnsi="Times New Roman"/>
                <w:sz w:val="20"/>
                <w:szCs w:val="20"/>
              </w:rPr>
            </w:pPr>
            <w:r w:rsidRPr="00000518">
              <w:rPr>
                <w:rFonts w:ascii="Times New Roman" w:hAnsi="Times New Roman"/>
                <w:sz w:val="20"/>
                <w:szCs w:val="20"/>
              </w:rPr>
              <w:t xml:space="preserve">Управляемый интродьюсер с дилататором для чрескожного введения катетера и доставки его в камеры сердца, оснащенный гемостатическим клапаном. Встроенный  боковой порт с трехходовым краником. Общая длинна - 81см.  Полезная длинна - 65см. Внутренний диаметр - 12 French. Наружный диаметр - 15 French. Длина дилататора - 87см. Рентгеноконтрастный  маркер - 5 мм проксимальнее кончика интродьюсера. Максимальный изгиб - 135º. Радиус изгиба - 5.5 см при 90º. Совместимоть с катетером - до 10.5 Fr. Совместимость с проводником - 0.032" to 0.035". Материал: Биосовместимый сополимер в сочетании с сульфатом бария (BaSO4). </w:t>
            </w:r>
          </w:p>
        </w:tc>
      </w:tr>
      <w:tr w:rsidR="00B11F00" w:rsidRPr="006D485E" w:rsidTr="00B11F00">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Pr="00000518" w:rsidRDefault="00B11F00" w:rsidP="008B123E">
            <w:pPr>
              <w:pStyle w:val="ab"/>
              <w:rPr>
                <w:rFonts w:ascii="Times New Roman" w:hAnsi="Times New Roman"/>
                <w:sz w:val="20"/>
                <w:szCs w:val="20"/>
                <w:lang w:val="kk-KZ"/>
              </w:rPr>
            </w:pPr>
            <w:r w:rsidRPr="00000518">
              <w:rPr>
                <w:rFonts w:ascii="Times New Roman" w:hAnsi="Times New Roman"/>
                <w:sz w:val="20"/>
                <w:szCs w:val="20"/>
                <w:lang w:val="kk-KZ"/>
              </w:rPr>
              <w:t xml:space="preserve">Интродьюсер 7F; 9F -9,5F (13см)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B11F00" w:rsidRPr="00000518" w:rsidRDefault="00B11F00" w:rsidP="008B123E">
            <w:pPr>
              <w:pStyle w:val="ab"/>
              <w:rPr>
                <w:rFonts w:ascii="Times New Roman" w:hAnsi="Times New Roman"/>
                <w:sz w:val="20"/>
                <w:szCs w:val="20"/>
              </w:rPr>
            </w:pPr>
            <w:r w:rsidRPr="00000518">
              <w:rPr>
                <w:rFonts w:ascii="Times New Roman" w:hAnsi="Times New Roman"/>
                <w:sz w:val="20"/>
                <w:szCs w:val="20"/>
              </w:rPr>
              <w:t xml:space="preserve">Чрескожный интродьюсер с гемостатическим клапаном для доставки электродов к сердцу, размерами 7 Fr и длиной 13 см,25 см (в упак 5шт) </w:t>
            </w:r>
            <w:r w:rsidRPr="00000518">
              <w:rPr>
                <w:rFonts w:ascii="Times New Roman" w:hAnsi="Times New Roman"/>
                <w:sz w:val="20"/>
                <w:szCs w:val="20"/>
              </w:rPr>
              <w:br/>
              <w:t>Интродьюсер предназначен для предоставления быстрого и относительно нетравматического способа имплантации одного или нескольких вживляемых, эндокардиальных электродов кардиостимулятора. Размеры по заявке Заказчика.</w:t>
            </w:r>
          </w:p>
        </w:tc>
      </w:tr>
      <w:tr w:rsidR="00B11F00" w:rsidRPr="006D485E" w:rsidTr="00B11F00">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Pr="00000518" w:rsidRDefault="00B11F00" w:rsidP="008B123E">
            <w:pPr>
              <w:pStyle w:val="ab"/>
              <w:rPr>
                <w:rFonts w:ascii="Times New Roman" w:hAnsi="Times New Roman"/>
                <w:b/>
                <w:sz w:val="20"/>
                <w:szCs w:val="20"/>
                <w:lang w:val="kk-KZ"/>
              </w:rPr>
            </w:pPr>
            <w:r w:rsidRPr="00000518">
              <w:rPr>
                <w:rFonts w:ascii="Times New Roman" w:hAnsi="Times New Roman"/>
                <w:sz w:val="20"/>
                <w:szCs w:val="20"/>
              </w:rPr>
              <w:t>Кардиовертер-дефибриллятор (2-x камерный)</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B11F00" w:rsidRPr="00000518" w:rsidRDefault="00B11F00" w:rsidP="008B123E">
            <w:pPr>
              <w:pStyle w:val="ab"/>
              <w:rPr>
                <w:rFonts w:ascii="Times New Roman" w:hAnsi="Times New Roman"/>
                <w:sz w:val="20"/>
                <w:szCs w:val="20"/>
              </w:rPr>
            </w:pPr>
            <w:r w:rsidRPr="00000518">
              <w:rPr>
                <w:rFonts w:ascii="Times New Roman" w:hAnsi="Times New Roman"/>
                <w:sz w:val="20"/>
                <w:szCs w:val="20"/>
              </w:rPr>
              <w:t>Двухкамерный имплантируемый кардиовертер-дефибриллятор представляет собой многопрограммное кардиологическое устройство, которое осуществляет мониторинг и  регулировку сердечного ритма больного за счет одно- или двухкамерной  частотно адаптивной стимуляции брадикардии; лечение желудочковых и предсердных тахиаритмий.</w:t>
            </w:r>
            <w:r w:rsidRPr="00000518">
              <w:rPr>
                <w:rFonts w:ascii="Times New Roman" w:hAnsi="Times New Roman"/>
                <w:sz w:val="20"/>
                <w:szCs w:val="20"/>
              </w:rPr>
              <w:br/>
              <w:t xml:space="preserve">1 Устройство: коннекторы: IS-1, DF-4; масса: 78 г.; объем: 34 см3; </w:t>
            </w:r>
            <w:r w:rsidRPr="00000518">
              <w:rPr>
                <w:rFonts w:ascii="Times New Roman" w:hAnsi="Times New Roman"/>
                <w:sz w:val="20"/>
                <w:szCs w:val="20"/>
              </w:rPr>
              <w:br/>
              <w:t xml:space="preserve">Габариты: 68 мм x 51 мм x 13 мм; </w:t>
            </w:r>
            <w:r w:rsidRPr="00000518">
              <w:rPr>
                <w:rFonts w:ascii="Times New Roman" w:hAnsi="Times New Roman"/>
                <w:sz w:val="20"/>
                <w:szCs w:val="20"/>
              </w:rPr>
              <w:br/>
              <w:t>Материалы, контактирующие с тканями человека - Титан, полиуретан, силиконовый каучук</w:t>
            </w:r>
            <w:r w:rsidRPr="00000518">
              <w:rPr>
                <w:rFonts w:ascii="Times New Roman" w:hAnsi="Times New Roman"/>
                <w:sz w:val="20"/>
                <w:szCs w:val="20"/>
              </w:rPr>
              <w:br/>
              <w:t xml:space="preserve">Форма корпуса: Физиологическая контурированная; </w:t>
            </w:r>
            <w:r w:rsidRPr="00000518">
              <w:rPr>
                <w:rFonts w:ascii="Times New Roman" w:hAnsi="Times New Roman"/>
                <w:sz w:val="20"/>
                <w:szCs w:val="20"/>
              </w:rPr>
              <w:br/>
              <w:t>Батарея: Гибридная CFx литий/серебряная ванадийоксидная</w:t>
            </w:r>
            <w:r w:rsidRPr="00000518">
              <w:rPr>
                <w:rFonts w:ascii="Times New Roman" w:hAnsi="Times New Roman"/>
                <w:sz w:val="20"/>
                <w:szCs w:val="20"/>
              </w:rPr>
              <w:br/>
              <w:t>Максимальная поставляемая энергия 36Дж.</w:t>
            </w:r>
            <w:r w:rsidRPr="00000518">
              <w:rPr>
                <w:rFonts w:ascii="Times New Roman" w:hAnsi="Times New Roman"/>
                <w:sz w:val="20"/>
                <w:szCs w:val="20"/>
              </w:rPr>
              <w:br/>
              <w:t>Максимальная накопленная  энергия 42Дж.</w:t>
            </w:r>
            <w:r w:rsidRPr="00000518">
              <w:rPr>
                <w:rFonts w:ascii="Times New Roman" w:hAnsi="Times New Roman"/>
                <w:sz w:val="20"/>
                <w:szCs w:val="20"/>
              </w:rPr>
              <w:br/>
              <w:t>Стандартное время зарядки в начале службы 8,3 сек.</w:t>
            </w:r>
            <w:r w:rsidRPr="00000518">
              <w:rPr>
                <w:rFonts w:ascii="Times New Roman" w:hAnsi="Times New Roman"/>
                <w:sz w:val="20"/>
                <w:szCs w:val="20"/>
              </w:rPr>
              <w:br/>
              <w:t>Стандартное время на момент наступления рекомендуемого времени замены (RRT) 12,3 сек.</w:t>
            </w:r>
            <w:r w:rsidRPr="00000518">
              <w:rPr>
                <w:rFonts w:ascii="Times New Roman" w:hAnsi="Times New Roman"/>
                <w:sz w:val="20"/>
                <w:szCs w:val="20"/>
              </w:rPr>
              <w:br/>
              <w:t>Срок службы: не менее 9 лет (с учётом полугодовых шоков с максимальной мощностью, с 50% стимуляцией ПП, амплитуда ПП 2,5 В, ПЖ 3,5 В, сопротивление 600 Ом, ежеквартальные передачи данных с помощью удаленного наблюдения).</w:t>
            </w:r>
            <w:r w:rsidRPr="00000518">
              <w:rPr>
                <w:rFonts w:ascii="Times New Roman" w:hAnsi="Times New Roman"/>
                <w:sz w:val="20"/>
                <w:szCs w:val="20"/>
              </w:rPr>
              <w:br/>
              <w:t>Продленный срок службы батареи (PSP) это время между RRT (рекомендуемое время замены) и EOS (окончание срока службы). Продолжительность PSP устанавливается сроком на 3 месяца при выполнении следующих условий: 100% стимуляция DDD с частотой 60 мин-1,  амплитуда стимуляции предсердий и  правого желудочка - 2,5В, ширина импульса 0,4мс; нагрузка стимуляции 600 ОМ, а также 6 полных зарядов. Если устройство превышает указанные условия, извещение об EOS может появиться до конца 3-месячного срока.</w:t>
            </w:r>
            <w:r w:rsidRPr="00000518">
              <w:rPr>
                <w:rFonts w:ascii="Times New Roman" w:hAnsi="Times New Roman"/>
                <w:sz w:val="20"/>
                <w:szCs w:val="20"/>
              </w:rPr>
              <w:br/>
              <w:t>Наличие функций: Автопереключение между режимами стимуляции (AAI(R) &lt;-&gt; DDD(R)); Автоматическое измерение порогов стимуляции и автоматическое изменение выходных параметров при изменениях порогов в обеих камерах;  Автоматическая настройка чувствительности; Адаптация частоты стимуляции в ответ на физическую нагрузку; Адаптация AV интервала к ЧСС; Авто PVARP (постжелудочковый рефрактерный период предсердий) с адаптацией к ЧСС или частоте стимуляции для предотвращения тахикардии, вызванной кардиостимулятором; Неконкурентная предсердная стимуляция (NCAP) после предсердной экстрасистолы; Вмешательство при тахикардии, вызванной кардиостимулятором; Ответ на желудочковую экстрасистолу (PVC); Превентивная желудочковая стимуляция (VSP) при перекрестных помехах; Переключение режимов работы с DDDR на DDI неотслеживающий режим при наличии предсердной тахиаритмии предотвращает быструю стимуляцию желудочков при наджелудочковых тахикардиях; Ответ на проведение фибрилляции предсердий на желудочки способствует поддержанию регулярной желудочковой частоты во время эпизодов фибрилляции предсердий; Стабилизация предсердной частоты после предсердной экстрасистолы; Предпочтительная стимуляция предсердий (APP) для профилактики пердсердных аритмий и ФП; Стабилизация частоты сокращений желудочка (VRS) после желудочковой экстрасистолы.</w:t>
            </w:r>
            <w:r w:rsidRPr="00000518">
              <w:rPr>
                <w:rFonts w:ascii="Times New Roman" w:hAnsi="Times New Roman"/>
                <w:sz w:val="20"/>
                <w:szCs w:val="20"/>
              </w:rPr>
              <w:br/>
              <w:t>Кардиак Компас – Данная функция представляет собой обзор состояния пациента за предшествующие 14 месяцев, с графиками, которые отображают долгосрочные клинические тенденции в состоянии пациента и работе устройства, такие как частота возникновения аритмий, частота сердечных сокращений, вариабельность сердечного ритма, двигательная активность пациентв, и эпизоды терапии (антитахистимуляция, дефибрилляция) с помощью устройства.</w:t>
            </w:r>
            <w:r w:rsidRPr="00000518">
              <w:rPr>
                <w:rFonts w:ascii="Times New Roman" w:hAnsi="Times New Roman"/>
                <w:sz w:val="20"/>
                <w:szCs w:val="20"/>
              </w:rPr>
              <w:br/>
              <w:t>Технология для сокращения количества необоснованных шоков: алгоритмы для дифференциации ФЖ / ЖТ / НЖТ на основе анализа взаимодействия предсердных и желудочковых сигналов, ЧСС, регулярности ритма; морфологический дискриминатор высокой точности; алгоритм для распознавания гиперчувствительности Т-волны. Алгоритм для распознавания электромагнитного шума на электродах. Алгоритм для подачи тревожного сигнала при повреждении электрода. Алгоритм Подтверждение+ для предотвращения нанесения шока при неустойчивых ЖТ Параметры обнаружения тахиаритмии.</w:t>
            </w:r>
            <w:r w:rsidRPr="00000518">
              <w:rPr>
                <w:rFonts w:ascii="Times New Roman" w:hAnsi="Times New Roman"/>
                <w:sz w:val="20"/>
                <w:szCs w:val="20"/>
              </w:rPr>
              <w:br/>
              <w:t>Обнаружение ФП/ТП: мониторинг, интервал детекции – 150-450 мс.</w:t>
            </w:r>
            <w:r w:rsidRPr="00000518">
              <w:rPr>
                <w:rFonts w:ascii="Times New Roman" w:hAnsi="Times New Roman"/>
                <w:sz w:val="20"/>
                <w:szCs w:val="20"/>
              </w:rPr>
              <w:br/>
              <w:t>Обнаружение ФЖ: интервал детекции – 240-400 мс.</w:t>
            </w:r>
            <w:r w:rsidRPr="00000518">
              <w:rPr>
                <w:rFonts w:ascii="Times New Roman" w:hAnsi="Times New Roman"/>
                <w:sz w:val="20"/>
                <w:szCs w:val="20"/>
              </w:rPr>
              <w:br/>
              <w:t>Обнаружение быстрой ЖТ: интервал детекции – 200-600 мс.</w:t>
            </w:r>
            <w:r w:rsidRPr="00000518">
              <w:rPr>
                <w:rFonts w:ascii="Times New Roman" w:hAnsi="Times New Roman"/>
                <w:sz w:val="20"/>
                <w:szCs w:val="20"/>
              </w:rPr>
              <w:br/>
              <w:t>Обнаружение ЖТ: интервал детекции – 280-650 мс.</w:t>
            </w:r>
            <w:r w:rsidRPr="00000518">
              <w:rPr>
                <w:rFonts w:ascii="Times New Roman" w:hAnsi="Times New Roman"/>
                <w:sz w:val="20"/>
                <w:szCs w:val="20"/>
              </w:rPr>
              <w:br/>
              <w:t>Критерии детекции – частота сердечных сокращений (интервал детекции), регулярность, наличие АВ диссоциации, морфология комплекса QRST, алгоритмы дифференциации желудочковых тахикардий от наджелудочковых – стабильность ритма и внезапность начала пароксизма. Антихахикардитическая стимуляция – автоматическое переключение АТС до/во время набора заряда. Тип терапии – Burst; Ramp; Ramp+. Число импульсов: 1-15. Интервал R-S1 =(%RR): 50-97%, шаг 3%. Минимальный интервал АТС V-V 150-400 мс.</w:t>
            </w:r>
          </w:p>
        </w:tc>
      </w:tr>
      <w:tr w:rsidR="00B11F00" w:rsidRPr="006D485E" w:rsidTr="00B11F00">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Pr="00210E45" w:rsidRDefault="00B11F00" w:rsidP="008B123E">
            <w:pPr>
              <w:pStyle w:val="ab"/>
              <w:rPr>
                <w:rFonts w:ascii="Times New Roman" w:hAnsi="Times New Roman"/>
                <w:sz w:val="20"/>
                <w:szCs w:val="20"/>
              </w:rPr>
            </w:pPr>
            <w:r w:rsidRPr="00210E45">
              <w:rPr>
                <w:rFonts w:ascii="Times New Roman" w:hAnsi="Times New Roman"/>
                <w:sz w:val="20"/>
                <w:szCs w:val="20"/>
              </w:rPr>
              <w:t>Кардиовертер-дефибриллятор (3-камер)</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B11F00" w:rsidRPr="00210E45" w:rsidRDefault="00B11F00" w:rsidP="008B123E">
            <w:pPr>
              <w:pStyle w:val="ab"/>
              <w:rPr>
                <w:rFonts w:ascii="Times New Roman" w:hAnsi="Times New Roman"/>
                <w:sz w:val="20"/>
                <w:szCs w:val="20"/>
              </w:rPr>
            </w:pPr>
            <w:r w:rsidRPr="00210E45">
              <w:rPr>
                <w:rFonts w:ascii="Times New Roman" w:hAnsi="Times New Roman"/>
                <w:sz w:val="20"/>
                <w:szCs w:val="20"/>
              </w:rPr>
              <w:t>Трехкамерное устройство для сердечной ресинхронизирующей терапии с функцией кардиоверсии-дефибрилляции (СРТ-ИКД)</w:t>
            </w:r>
            <w:r w:rsidRPr="00210E45">
              <w:rPr>
                <w:rFonts w:ascii="Times New Roman" w:hAnsi="Times New Roman"/>
                <w:sz w:val="20"/>
                <w:szCs w:val="20"/>
              </w:rPr>
              <w:br/>
              <w:t>1. Устройство: коннекторы: IS-1, IS-4, DF-4; масса не более 81 г.; объем не более 35 см3; Габариты не более  74 мм x 51 мм x 13 мм; Наличие фукнции: амбулаторная автоматическая оптимизации AV/VV задержек самим устройством; автоматическая векторная оптимизация на ЛЖ электроде, минимум 16 программируемых векторов;  срок службы: более 7 лет (При 15% ПП, 50% ПЖ, 100% ЛЖ стимуляциях, амплитуда 2,5 В, импеданс 600 Ом.) мм.</w:t>
            </w:r>
            <w:r w:rsidRPr="00210E45">
              <w:rPr>
                <w:rFonts w:ascii="Times New Roman" w:hAnsi="Times New Roman"/>
                <w:sz w:val="20"/>
                <w:szCs w:val="20"/>
              </w:rPr>
              <w:br/>
              <w:t>Наличие функций: автоматическое измерение порогов стимуляции и автоматическое изменение выходных параметров при изменениях порогов во всех 3-х камерах;  Функция частотной адаптации. Функция адаптации интервала АВ к частоте сердечных сокращений. Функция ответа на проведение ФП на желудочки. Функция стабилизации частоты сокращения желудочков. Режим сна. Функция оведрайв стимуляции после эпизода наджелудочковой тахикардии. Функция неконкурентной предсердной стимуляции.</w:t>
            </w:r>
            <w:r w:rsidRPr="00210E45">
              <w:rPr>
                <w:rFonts w:ascii="Times New Roman" w:hAnsi="Times New Roman"/>
                <w:sz w:val="20"/>
                <w:szCs w:val="20"/>
              </w:rPr>
              <w:br/>
              <w:t>Батарея:  Гибридная CFx литий/серебряная ванадийоксидная.</w:t>
            </w:r>
            <w:r w:rsidRPr="00210E45">
              <w:rPr>
                <w:rFonts w:ascii="Times New Roman" w:hAnsi="Times New Roman"/>
                <w:sz w:val="20"/>
                <w:szCs w:val="20"/>
              </w:rPr>
              <w:br/>
              <w:t>Максимальная запрограммированная энергия 35 Дж.</w:t>
            </w:r>
            <w:r w:rsidRPr="00210E45">
              <w:rPr>
                <w:rFonts w:ascii="Times New Roman" w:hAnsi="Times New Roman"/>
                <w:sz w:val="20"/>
                <w:szCs w:val="20"/>
              </w:rPr>
              <w:br/>
              <w:t>Максимальная поставляемая энергия 36Дж.</w:t>
            </w:r>
            <w:r w:rsidRPr="00210E45">
              <w:rPr>
                <w:rFonts w:ascii="Times New Roman" w:hAnsi="Times New Roman"/>
                <w:sz w:val="20"/>
                <w:szCs w:val="20"/>
              </w:rPr>
              <w:br/>
              <w:t>Максимальная накопленная  энергия 42Дж.</w:t>
            </w:r>
            <w:r w:rsidRPr="00210E45">
              <w:rPr>
                <w:rFonts w:ascii="Times New Roman" w:hAnsi="Times New Roman"/>
                <w:sz w:val="20"/>
                <w:szCs w:val="20"/>
              </w:rPr>
              <w:br/>
              <w:t>Стандартное время зарядки в начале службы 8,3 сек.</w:t>
            </w:r>
            <w:r w:rsidRPr="00210E45">
              <w:rPr>
                <w:rFonts w:ascii="Times New Roman" w:hAnsi="Times New Roman"/>
                <w:sz w:val="20"/>
                <w:szCs w:val="20"/>
              </w:rPr>
              <w:br/>
              <w:t>Стандартное время на момент наступления рекомендуемого времени замены (RRT) 12,3 сек.</w:t>
            </w:r>
            <w:r w:rsidRPr="00210E45">
              <w:rPr>
                <w:rFonts w:ascii="Times New Roman" w:hAnsi="Times New Roman"/>
                <w:sz w:val="20"/>
                <w:szCs w:val="20"/>
              </w:rPr>
              <w:br/>
              <w:t>Режимы стимуляции: DDDR; DDD; DDIR; DDI; AAIR; AAI; VVIR; VVI; DOO; AOO; VOO; ODO</w:t>
            </w:r>
            <w:r w:rsidRPr="00210E45">
              <w:rPr>
                <w:rFonts w:ascii="Times New Roman" w:hAnsi="Times New Roman"/>
                <w:sz w:val="20"/>
                <w:szCs w:val="20"/>
              </w:rPr>
              <w:br/>
              <w:t>Параметры стимуляции. Амплитуда стимуляции ПП, ПЖ, ЛЖ: 0,5 – 8 В. Ширина импульса: 0,03-1.5 мсек. Чувствительность ПП и ПЖ: 0.15-4.0 mV. Полярность стимуляции ПЖ – биполярная/ интегрированная биполярная (с кончика на катушку). Полярность</w:t>
            </w:r>
            <w:r w:rsidRPr="00210E45">
              <w:rPr>
                <w:rFonts w:ascii="Times New Roman" w:hAnsi="Times New Roman"/>
                <w:sz w:val="20"/>
                <w:szCs w:val="20"/>
                <w:lang w:val="en-US"/>
              </w:rPr>
              <w:t xml:space="preserve"> </w:t>
            </w:r>
            <w:r w:rsidRPr="00210E45">
              <w:rPr>
                <w:rFonts w:ascii="Times New Roman" w:hAnsi="Times New Roman"/>
                <w:sz w:val="20"/>
                <w:szCs w:val="20"/>
              </w:rPr>
              <w:t>стимуляции</w:t>
            </w:r>
            <w:r w:rsidRPr="00210E45">
              <w:rPr>
                <w:rFonts w:ascii="Times New Roman" w:hAnsi="Times New Roman"/>
                <w:sz w:val="20"/>
                <w:szCs w:val="20"/>
                <w:lang w:val="en-US"/>
              </w:rPr>
              <w:t xml:space="preserve"> </w:t>
            </w:r>
            <w:r w:rsidRPr="00210E45">
              <w:rPr>
                <w:rFonts w:ascii="Times New Roman" w:hAnsi="Times New Roman"/>
                <w:sz w:val="20"/>
                <w:szCs w:val="20"/>
              </w:rPr>
              <w:t>ЛЖ</w:t>
            </w:r>
            <w:r w:rsidRPr="00210E45">
              <w:rPr>
                <w:rFonts w:ascii="Times New Roman" w:hAnsi="Times New Roman"/>
                <w:sz w:val="20"/>
                <w:szCs w:val="20"/>
                <w:lang w:val="en-US"/>
              </w:rPr>
              <w:t xml:space="preserve"> - LV1 to RVcoil; LV2 to RVcoil; LV3 to</w:t>
            </w:r>
            <w:r w:rsidRPr="00210E45">
              <w:rPr>
                <w:rFonts w:ascii="Times New Roman" w:hAnsi="Times New Roman"/>
                <w:sz w:val="20"/>
                <w:szCs w:val="20"/>
                <w:lang w:val="en-US"/>
              </w:rPr>
              <w:br/>
              <w:t>RVcoil; LV4 to RVcoil; LV1 to LV2; LV1 to LV3; LV1 to LV4; LV2 to LV1; LV2 to LV3; LV2 to LV4; LV3 to LV1; LV3 to LV2; LV3 to LV4; LV4 to LV1; LV4 to LV2; LV4 to LV3.</w:t>
            </w:r>
            <w:r w:rsidRPr="00210E45">
              <w:rPr>
                <w:rFonts w:ascii="Times New Roman" w:hAnsi="Times New Roman"/>
                <w:sz w:val="20"/>
                <w:szCs w:val="20"/>
                <w:lang w:val="en-US"/>
              </w:rPr>
              <w:br/>
            </w:r>
            <w:r w:rsidRPr="00210E45">
              <w:rPr>
                <w:rFonts w:ascii="Times New Roman" w:hAnsi="Times New Roman"/>
                <w:sz w:val="20"/>
                <w:szCs w:val="20"/>
              </w:rPr>
              <w:t>Параметры</w:t>
            </w:r>
            <w:r w:rsidRPr="00210E45">
              <w:rPr>
                <w:rFonts w:ascii="Times New Roman" w:hAnsi="Times New Roman"/>
                <w:sz w:val="20"/>
                <w:szCs w:val="20"/>
                <w:lang w:val="en-US"/>
              </w:rPr>
              <w:t xml:space="preserve"> </w:t>
            </w:r>
            <w:r w:rsidRPr="00210E45">
              <w:rPr>
                <w:rFonts w:ascii="Times New Roman" w:hAnsi="Times New Roman"/>
                <w:sz w:val="20"/>
                <w:szCs w:val="20"/>
              </w:rPr>
              <w:t>стимуляции</w:t>
            </w:r>
            <w:r w:rsidRPr="00210E45">
              <w:rPr>
                <w:rFonts w:ascii="Times New Roman" w:hAnsi="Times New Roman"/>
                <w:sz w:val="20"/>
                <w:szCs w:val="20"/>
                <w:lang w:val="en-US"/>
              </w:rPr>
              <w:t xml:space="preserve"> </w:t>
            </w:r>
            <w:r w:rsidRPr="00210E45">
              <w:rPr>
                <w:rFonts w:ascii="Times New Roman" w:hAnsi="Times New Roman"/>
                <w:sz w:val="20"/>
                <w:szCs w:val="20"/>
              </w:rPr>
              <w:t>СРТ</w:t>
            </w:r>
            <w:r w:rsidRPr="00210E45">
              <w:rPr>
                <w:rFonts w:ascii="Times New Roman" w:hAnsi="Times New Roman"/>
                <w:sz w:val="20"/>
                <w:szCs w:val="20"/>
                <w:lang w:val="en-US"/>
              </w:rPr>
              <w:t xml:space="preserve">: </w:t>
            </w:r>
            <w:r w:rsidRPr="00210E45">
              <w:rPr>
                <w:rFonts w:ascii="Times New Roman" w:hAnsi="Times New Roman"/>
                <w:sz w:val="20"/>
                <w:szCs w:val="20"/>
              </w:rPr>
              <w:t>Стимуляция</w:t>
            </w:r>
            <w:r w:rsidRPr="00210E45">
              <w:rPr>
                <w:rFonts w:ascii="Times New Roman" w:hAnsi="Times New Roman"/>
                <w:sz w:val="20"/>
                <w:szCs w:val="20"/>
                <w:lang w:val="en-US"/>
              </w:rPr>
              <w:t xml:space="preserve"> </w:t>
            </w:r>
            <w:r w:rsidRPr="00210E45">
              <w:rPr>
                <w:rFonts w:ascii="Times New Roman" w:hAnsi="Times New Roman"/>
                <w:sz w:val="20"/>
                <w:szCs w:val="20"/>
              </w:rPr>
              <w:t>желудочков</w:t>
            </w:r>
            <w:r w:rsidRPr="00210E45">
              <w:rPr>
                <w:rFonts w:ascii="Times New Roman" w:hAnsi="Times New Roman"/>
                <w:sz w:val="20"/>
                <w:szCs w:val="20"/>
                <w:lang w:val="en-US"/>
              </w:rPr>
              <w:t xml:space="preserve"> RV; RV→LV; LV→RV ; LV. </w:t>
            </w:r>
            <w:r w:rsidRPr="00210E45">
              <w:rPr>
                <w:rFonts w:ascii="Times New Roman" w:hAnsi="Times New Roman"/>
                <w:sz w:val="20"/>
                <w:szCs w:val="20"/>
              </w:rPr>
              <w:t>Межжелудочковая задержка: 0 - 80 мсек. Функция ответа на воспринятое собственное сокращение желудочков. Функция восстановления отслеживания предсердий.</w:t>
            </w:r>
            <w:r w:rsidRPr="00210E45">
              <w:rPr>
                <w:rFonts w:ascii="Times New Roman" w:hAnsi="Times New Roman"/>
                <w:sz w:val="20"/>
                <w:szCs w:val="20"/>
              </w:rPr>
              <w:br/>
              <w:t>Звуковые предупреждающие сигналы: при достижении суточной нагрузки предсердной тахикардии/ФП; при достижении количества шоков, доставленных за один эпизод: 1-6; при истечении всех терапий, запрограммированных для данного эпизода; при нарушении целостности электрода/ устройства (при превышении пределов импеданса электрода, при появлении шума на электроде, при достижении рекомендованного времени замены батареи, при превышении времени набора заряда по достижении окончания срока службы, при отключенной детекции ФЖ)</w:t>
            </w:r>
            <w:r w:rsidRPr="00210E45">
              <w:rPr>
                <w:rFonts w:ascii="Times New Roman" w:hAnsi="Times New Roman"/>
                <w:sz w:val="20"/>
                <w:szCs w:val="20"/>
              </w:rPr>
              <w:br/>
              <w:t>Кардиак Компас – Данная функция представляет собой обзор состояния пациента за предшествующие 14 месяцев, с графиками, которые отображают долгосрочные клинические тенденции в состоянии пациента и работе устройства, такие как частота возникновения аритмий, частота сердечных сокращений, вариабельность сердечного ритма, двигательная активность пациентв, и эпизоды терапии (антитахистимуляция, дефибрилляция) с помощью устройства.</w:t>
            </w:r>
            <w:r w:rsidRPr="00210E45">
              <w:rPr>
                <w:rFonts w:ascii="Times New Roman" w:hAnsi="Times New Roman"/>
                <w:sz w:val="20"/>
                <w:szCs w:val="20"/>
              </w:rPr>
              <w:br/>
              <w:t>Параметры обнаружения тахиаритмии.</w:t>
            </w:r>
            <w:r w:rsidRPr="00210E45">
              <w:rPr>
                <w:rFonts w:ascii="Times New Roman" w:hAnsi="Times New Roman"/>
                <w:sz w:val="20"/>
                <w:szCs w:val="20"/>
              </w:rPr>
              <w:br/>
              <w:t>Обнаружение ФП/ТП: мониторинг, интервал детекции – 150-450 мс.</w:t>
            </w:r>
            <w:r w:rsidRPr="00210E45">
              <w:rPr>
                <w:rFonts w:ascii="Times New Roman" w:hAnsi="Times New Roman"/>
                <w:sz w:val="20"/>
                <w:szCs w:val="20"/>
              </w:rPr>
              <w:br/>
              <w:t>Обнаружение ФЖ: интервал детекции – 240-400 мс.</w:t>
            </w:r>
            <w:r w:rsidRPr="00210E45">
              <w:rPr>
                <w:rFonts w:ascii="Times New Roman" w:hAnsi="Times New Roman"/>
                <w:sz w:val="20"/>
                <w:szCs w:val="20"/>
              </w:rPr>
              <w:br/>
              <w:t>Обнаружение быстрой ЖТ: интервал детекции – 200-600 мс.</w:t>
            </w:r>
            <w:r w:rsidRPr="00210E45">
              <w:rPr>
                <w:rFonts w:ascii="Times New Roman" w:hAnsi="Times New Roman"/>
                <w:sz w:val="20"/>
                <w:szCs w:val="20"/>
              </w:rPr>
              <w:br/>
              <w:t>Обнаружение ЖТ: интервал детекции – 280-650 мс.</w:t>
            </w:r>
            <w:r w:rsidRPr="00210E45">
              <w:rPr>
                <w:rFonts w:ascii="Times New Roman" w:hAnsi="Times New Roman"/>
                <w:sz w:val="20"/>
                <w:szCs w:val="20"/>
              </w:rPr>
              <w:br/>
              <w:t xml:space="preserve">Критерии детекции – частота сердечных сокращений (интервал детекции), регулярность, наличие АВ диссоциации, морфология комплекса QRST, алгоритмы дифференциации желудочковых тахикардий от наджелудочковых – стабильность и внезапность начала. </w:t>
            </w:r>
            <w:r w:rsidRPr="00210E45">
              <w:rPr>
                <w:rFonts w:ascii="Times New Roman" w:hAnsi="Times New Roman"/>
                <w:sz w:val="20"/>
                <w:szCs w:val="20"/>
              </w:rPr>
              <w:br/>
              <w:t>Антихахикардитическая стимуляция – автоматическое переключение АТС до/во время набора заряда. Тип терапии – Burst; Ramp; Ramp+. Число импульсов: 1-15. Интервал R-S1 =(%RR): 50-97%, шаг 3%. Минимальный интервал АТС V-V 150-400 мс.</w:t>
            </w:r>
            <w:r w:rsidRPr="00210E45">
              <w:rPr>
                <w:rFonts w:ascii="Times New Roman" w:hAnsi="Times New Roman"/>
                <w:sz w:val="20"/>
                <w:szCs w:val="20"/>
              </w:rPr>
              <w:br/>
              <w:t>Технология для сокращения количества необоснованных шоков. Алгоритмы дифференциации ФЖ / ЖТ / НЖТ. Алгоритм для распознавания гиперчувствительности Т-волны. Алгоритм для распознавания электромагнитного шума на электродах. Алгоритм для подачи тревожного сигнала при повреждении электрода. Алгоритм для предотвращения нанесения шока при неустойчивых ЖТ</w:t>
            </w:r>
          </w:p>
          <w:p w:rsidR="00B11F00" w:rsidRPr="00210E45" w:rsidRDefault="00B11F00" w:rsidP="008B123E">
            <w:pPr>
              <w:pStyle w:val="ab"/>
              <w:rPr>
                <w:rFonts w:ascii="Times New Roman" w:hAnsi="Times New Roman"/>
                <w:sz w:val="20"/>
                <w:szCs w:val="20"/>
              </w:rPr>
            </w:pPr>
          </w:p>
        </w:tc>
      </w:tr>
      <w:tr w:rsidR="00B11F00" w:rsidRPr="006D485E" w:rsidTr="00B11F00">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Pr="00210E45" w:rsidRDefault="00B11F00" w:rsidP="008B123E">
            <w:pPr>
              <w:pStyle w:val="ab"/>
              <w:rPr>
                <w:rFonts w:ascii="Times New Roman" w:hAnsi="Times New Roman"/>
                <w:sz w:val="20"/>
                <w:szCs w:val="20"/>
              </w:rPr>
            </w:pPr>
            <w:r w:rsidRPr="00210E45">
              <w:rPr>
                <w:rFonts w:ascii="Times New Roman" w:hAnsi="Times New Roman"/>
                <w:sz w:val="20"/>
                <w:szCs w:val="20"/>
              </w:rPr>
              <w:t>Кардиовертер- дефибриллятор имплантируемый с функцией сердечной ресинхронизирующей терапией с принадлежностями</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B11F00" w:rsidRPr="00210E45" w:rsidRDefault="00B11F00" w:rsidP="008B123E">
            <w:pPr>
              <w:pStyle w:val="ab"/>
              <w:rPr>
                <w:rFonts w:ascii="Times New Roman" w:hAnsi="Times New Roman"/>
                <w:sz w:val="20"/>
                <w:szCs w:val="20"/>
              </w:rPr>
            </w:pPr>
            <w:r w:rsidRPr="00210E45">
              <w:rPr>
                <w:rFonts w:ascii="Times New Roman" w:hAnsi="Times New Roman"/>
                <w:sz w:val="20"/>
                <w:szCs w:val="20"/>
              </w:rPr>
              <w:t> Трехкамерное устройство для сердечной ресинхронизирующей терапии с функцией кардиоверсии-дефибрилляции (СРТ-ИКД)</w:t>
            </w:r>
            <w:r w:rsidRPr="00210E45">
              <w:rPr>
                <w:rFonts w:ascii="Times New Roman" w:hAnsi="Times New Roman"/>
                <w:sz w:val="20"/>
                <w:szCs w:val="20"/>
              </w:rPr>
              <w:br/>
              <w:t>1. Устройство: коннекторы: IS-1, IS-4, DF-4; масса не более 81 г.; объем не более 35 см3; Габариты не более  74 мм x 51 мм x 13 мм; Наличие фукнции: амбулаторная автоматическая оптимизации AV/VV задержек самим устройством; автоматическая векторная оптимизация на ЛЖ электроде, минимум 16 программируемых векторов;  срок службы: более 7 лет (При 15% ПП, 50% ПЖ, 100% ЛЖ стимуляциях, амплитуда 2,5 В, импеданс 600 Ом.) мм.</w:t>
            </w:r>
            <w:r w:rsidRPr="00210E45">
              <w:rPr>
                <w:rFonts w:ascii="Times New Roman" w:hAnsi="Times New Roman"/>
                <w:sz w:val="20"/>
                <w:szCs w:val="20"/>
              </w:rPr>
              <w:br/>
              <w:t>Наличие функций: автоматическое измерение порогов стимуляции и автоматическое изменение выходных параметров при изменениях порогов во всех 3-х камерах;  Функция частотной адаптации. Функция адаптации интервала АВ к частоте сердечных сокращений. Функция ответа на проведение ФП на желудочки. Функция стабилизации частоты сокращения желудочков. Режим сна. Функция оведрайв стимуляции после эпизода наджелудочковой тахикардии. Функция неконкурентной предсердной стимуляции.</w:t>
            </w:r>
            <w:r w:rsidRPr="00210E45">
              <w:rPr>
                <w:rFonts w:ascii="Times New Roman" w:hAnsi="Times New Roman"/>
                <w:sz w:val="20"/>
                <w:szCs w:val="20"/>
              </w:rPr>
              <w:br/>
              <w:t>Батарея:  Гибридная CFx литий/серебряная ванадийоксидная.</w:t>
            </w:r>
            <w:r w:rsidRPr="00210E45">
              <w:rPr>
                <w:rFonts w:ascii="Times New Roman" w:hAnsi="Times New Roman"/>
                <w:sz w:val="20"/>
                <w:szCs w:val="20"/>
              </w:rPr>
              <w:br/>
              <w:t>Максимальная запрограммированная энергия 35 Дж.</w:t>
            </w:r>
            <w:r w:rsidRPr="00210E45">
              <w:rPr>
                <w:rFonts w:ascii="Times New Roman" w:hAnsi="Times New Roman"/>
                <w:sz w:val="20"/>
                <w:szCs w:val="20"/>
              </w:rPr>
              <w:br/>
              <w:t>Максимальная поставляемая энергия 36Дж.</w:t>
            </w:r>
            <w:r w:rsidRPr="00210E45">
              <w:rPr>
                <w:rFonts w:ascii="Times New Roman" w:hAnsi="Times New Roman"/>
                <w:sz w:val="20"/>
                <w:szCs w:val="20"/>
              </w:rPr>
              <w:br/>
              <w:t>Максимальная накопленная  энергия 42Дж.</w:t>
            </w:r>
            <w:r w:rsidRPr="00210E45">
              <w:rPr>
                <w:rFonts w:ascii="Times New Roman" w:hAnsi="Times New Roman"/>
                <w:sz w:val="20"/>
                <w:szCs w:val="20"/>
              </w:rPr>
              <w:br/>
              <w:t>Стандартное время зарядки в начале службы 8,3 сек.</w:t>
            </w:r>
            <w:r w:rsidRPr="00210E45">
              <w:rPr>
                <w:rFonts w:ascii="Times New Roman" w:hAnsi="Times New Roman"/>
                <w:sz w:val="20"/>
                <w:szCs w:val="20"/>
              </w:rPr>
              <w:br/>
              <w:t>Стандартное время на момент наступления рекомендуемого времени замены (RRT) 12,3 сек.</w:t>
            </w:r>
            <w:r w:rsidRPr="00210E45">
              <w:rPr>
                <w:rFonts w:ascii="Times New Roman" w:hAnsi="Times New Roman"/>
                <w:sz w:val="20"/>
                <w:szCs w:val="20"/>
              </w:rPr>
              <w:br/>
              <w:t>Режимы стимуляции: DDDR; DDD; DDIR; DDI; AAIR; AAI; VVIR; VVI; DOO; AOO; VOO; ODO</w:t>
            </w:r>
            <w:r w:rsidRPr="00210E45">
              <w:rPr>
                <w:rFonts w:ascii="Times New Roman" w:hAnsi="Times New Roman"/>
                <w:sz w:val="20"/>
                <w:szCs w:val="20"/>
              </w:rPr>
              <w:br/>
              <w:t>Параметры стимуляции. Амплитуда стимуляции ПП, ПЖ, ЛЖ: 0,5 – 8 В. Ширина импульса: 0,03-1.5 мсек. Чувствительность ПП и ПЖ: 0.15-4.0 mV. Полярность стимуляции ПЖ – биполярная/ интегрированная биполярная (с кончика на катушку). Полярность</w:t>
            </w:r>
            <w:r w:rsidRPr="00210E45">
              <w:rPr>
                <w:rFonts w:ascii="Times New Roman" w:hAnsi="Times New Roman"/>
                <w:sz w:val="20"/>
                <w:szCs w:val="20"/>
                <w:lang w:val="en-US"/>
              </w:rPr>
              <w:t xml:space="preserve"> </w:t>
            </w:r>
            <w:r w:rsidRPr="00210E45">
              <w:rPr>
                <w:rFonts w:ascii="Times New Roman" w:hAnsi="Times New Roman"/>
                <w:sz w:val="20"/>
                <w:szCs w:val="20"/>
              </w:rPr>
              <w:t>стимуляции</w:t>
            </w:r>
            <w:r w:rsidRPr="00210E45">
              <w:rPr>
                <w:rFonts w:ascii="Times New Roman" w:hAnsi="Times New Roman"/>
                <w:sz w:val="20"/>
                <w:szCs w:val="20"/>
                <w:lang w:val="en-US"/>
              </w:rPr>
              <w:t xml:space="preserve"> </w:t>
            </w:r>
            <w:r w:rsidRPr="00210E45">
              <w:rPr>
                <w:rFonts w:ascii="Times New Roman" w:hAnsi="Times New Roman"/>
                <w:sz w:val="20"/>
                <w:szCs w:val="20"/>
              </w:rPr>
              <w:t>ЛЖ</w:t>
            </w:r>
            <w:r w:rsidRPr="00210E45">
              <w:rPr>
                <w:rFonts w:ascii="Times New Roman" w:hAnsi="Times New Roman"/>
                <w:sz w:val="20"/>
                <w:szCs w:val="20"/>
                <w:lang w:val="en-US"/>
              </w:rPr>
              <w:t xml:space="preserve"> - LV1 to RVcoil; LV2 to RVcoil; LV3 to</w:t>
            </w:r>
            <w:r w:rsidRPr="00210E45">
              <w:rPr>
                <w:rFonts w:ascii="Times New Roman" w:hAnsi="Times New Roman"/>
                <w:sz w:val="20"/>
                <w:szCs w:val="20"/>
                <w:lang w:val="en-US"/>
              </w:rPr>
              <w:br/>
              <w:t>RVcoil; LV4 to RVcoil; LV1 to LV2; LV1 to LV3; LV1 to LV4; LV2 to LV1; LV2 to LV3; LV2 to LV4; LV3 to LV1; LV3 to LV2; LV3 to LV4; LV4 to LV1; LV4 to LV2; LV4 to LV3.</w:t>
            </w:r>
            <w:r w:rsidRPr="00210E45">
              <w:rPr>
                <w:rFonts w:ascii="Times New Roman" w:hAnsi="Times New Roman"/>
                <w:sz w:val="20"/>
                <w:szCs w:val="20"/>
                <w:lang w:val="en-US"/>
              </w:rPr>
              <w:br/>
            </w:r>
            <w:r w:rsidRPr="00210E45">
              <w:rPr>
                <w:rFonts w:ascii="Times New Roman" w:hAnsi="Times New Roman"/>
                <w:sz w:val="20"/>
                <w:szCs w:val="20"/>
              </w:rPr>
              <w:t>Параметры</w:t>
            </w:r>
            <w:r w:rsidRPr="00210E45">
              <w:rPr>
                <w:rFonts w:ascii="Times New Roman" w:hAnsi="Times New Roman"/>
                <w:sz w:val="20"/>
                <w:szCs w:val="20"/>
                <w:lang w:val="en-US"/>
              </w:rPr>
              <w:t xml:space="preserve"> </w:t>
            </w:r>
            <w:r w:rsidRPr="00210E45">
              <w:rPr>
                <w:rFonts w:ascii="Times New Roman" w:hAnsi="Times New Roman"/>
                <w:sz w:val="20"/>
                <w:szCs w:val="20"/>
              </w:rPr>
              <w:t>стимуляции</w:t>
            </w:r>
            <w:r w:rsidRPr="00210E45">
              <w:rPr>
                <w:rFonts w:ascii="Times New Roman" w:hAnsi="Times New Roman"/>
                <w:sz w:val="20"/>
                <w:szCs w:val="20"/>
                <w:lang w:val="en-US"/>
              </w:rPr>
              <w:t xml:space="preserve"> </w:t>
            </w:r>
            <w:r w:rsidRPr="00210E45">
              <w:rPr>
                <w:rFonts w:ascii="Times New Roman" w:hAnsi="Times New Roman"/>
                <w:sz w:val="20"/>
                <w:szCs w:val="20"/>
              </w:rPr>
              <w:t>СРТ</w:t>
            </w:r>
            <w:r w:rsidRPr="00210E45">
              <w:rPr>
                <w:rFonts w:ascii="Times New Roman" w:hAnsi="Times New Roman"/>
                <w:sz w:val="20"/>
                <w:szCs w:val="20"/>
                <w:lang w:val="en-US"/>
              </w:rPr>
              <w:t xml:space="preserve">: </w:t>
            </w:r>
            <w:r w:rsidRPr="00210E45">
              <w:rPr>
                <w:rFonts w:ascii="Times New Roman" w:hAnsi="Times New Roman"/>
                <w:sz w:val="20"/>
                <w:szCs w:val="20"/>
              </w:rPr>
              <w:t>Стимуляция</w:t>
            </w:r>
            <w:r w:rsidRPr="00210E45">
              <w:rPr>
                <w:rFonts w:ascii="Times New Roman" w:hAnsi="Times New Roman"/>
                <w:sz w:val="20"/>
                <w:szCs w:val="20"/>
                <w:lang w:val="en-US"/>
              </w:rPr>
              <w:t xml:space="preserve"> </w:t>
            </w:r>
            <w:r w:rsidRPr="00210E45">
              <w:rPr>
                <w:rFonts w:ascii="Times New Roman" w:hAnsi="Times New Roman"/>
                <w:sz w:val="20"/>
                <w:szCs w:val="20"/>
              </w:rPr>
              <w:t>желудочков</w:t>
            </w:r>
            <w:r w:rsidRPr="00210E45">
              <w:rPr>
                <w:rFonts w:ascii="Times New Roman" w:hAnsi="Times New Roman"/>
                <w:sz w:val="20"/>
                <w:szCs w:val="20"/>
                <w:lang w:val="en-US"/>
              </w:rPr>
              <w:t xml:space="preserve"> RV; RV→LV; LV→RV ; LV. </w:t>
            </w:r>
            <w:r w:rsidRPr="00210E45">
              <w:rPr>
                <w:rFonts w:ascii="Times New Roman" w:hAnsi="Times New Roman"/>
                <w:sz w:val="20"/>
                <w:szCs w:val="20"/>
              </w:rPr>
              <w:t>Межжелудочковая задержка: 0 - 80 мсек. Функция ответа на воспринятое собственное сокращение желудочков. Функция восстановления отслеживания предсердий.</w:t>
            </w:r>
            <w:r w:rsidRPr="00210E45">
              <w:rPr>
                <w:rFonts w:ascii="Times New Roman" w:hAnsi="Times New Roman"/>
                <w:sz w:val="20"/>
                <w:szCs w:val="20"/>
              </w:rPr>
              <w:br/>
              <w:t>Звуковые предупреждающие сигналы: при достижении суточной нагрузки предсердной тахикардии/ФП; при достижении количества шоков, доставленных за один эпизод: 1-6; при истечении всех терапий, запрограммированных для данного эпизода; при нарушении целостности электрода/ устройства (при превышении пределов импеданса электрода, при появлении шума на электроде, при достижении рекомендованного времени замены батареи, при превышении времени набора заряда по достижении окончания срока службы, при отключенной детекции ФЖ)</w:t>
            </w:r>
            <w:r w:rsidRPr="00210E45">
              <w:rPr>
                <w:rFonts w:ascii="Times New Roman" w:hAnsi="Times New Roman"/>
                <w:sz w:val="20"/>
                <w:szCs w:val="20"/>
              </w:rPr>
              <w:br/>
              <w:t>Кардиак Компас – Данная функция представляет собой обзор состояния пациента за предшествующие 14 месяцев, с графиками, которые отображают долгосрочные клинические тенденции в состоянии пациента и работе устройства, такие как частота возникновения аритмий, частота сердечных сокращений, вариабельность сердечного ритма, двигательная активность пациентв, и эпизоды терапии (антитахистимуляция, дефибрилляция) с помощью устройства.</w:t>
            </w:r>
            <w:r w:rsidRPr="00210E45">
              <w:rPr>
                <w:rFonts w:ascii="Times New Roman" w:hAnsi="Times New Roman"/>
                <w:sz w:val="20"/>
                <w:szCs w:val="20"/>
              </w:rPr>
              <w:br/>
              <w:t>Параметры обнаружения тахиаритмии.</w:t>
            </w:r>
            <w:r w:rsidRPr="00210E45">
              <w:rPr>
                <w:rFonts w:ascii="Times New Roman" w:hAnsi="Times New Roman"/>
                <w:sz w:val="20"/>
                <w:szCs w:val="20"/>
              </w:rPr>
              <w:br/>
              <w:t>Обнаружение ФП/ТП: мониторинг, интервал детекции – 150-450 мс.</w:t>
            </w:r>
            <w:r w:rsidRPr="00210E45">
              <w:rPr>
                <w:rFonts w:ascii="Times New Roman" w:hAnsi="Times New Roman"/>
                <w:sz w:val="20"/>
                <w:szCs w:val="20"/>
              </w:rPr>
              <w:br/>
              <w:t>Обнаружение ФЖ: интервал детекции – 240-400 мс.</w:t>
            </w:r>
            <w:r w:rsidRPr="00210E45">
              <w:rPr>
                <w:rFonts w:ascii="Times New Roman" w:hAnsi="Times New Roman"/>
                <w:sz w:val="20"/>
                <w:szCs w:val="20"/>
              </w:rPr>
              <w:br/>
              <w:t>Обнаружение быстрой ЖТ: интервал детекции – 200-600 мс.</w:t>
            </w:r>
            <w:r w:rsidRPr="00210E45">
              <w:rPr>
                <w:rFonts w:ascii="Times New Roman" w:hAnsi="Times New Roman"/>
                <w:sz w:val="20"/>
                <w:szCs w:val="20"/>
              </w:rPr>
              <w:br/>
              <w:t>Обнаружение ЖТ: интервал детекции – 280-650 мс.</w:t>
            </w:r>
            <w:r w:rsidRPr="00210E45">
              <w:rPr>
                <w:rFonts w:ascii="Times New Roman" w:hAnsi="Times New Roman"/>
                <w:sz w:val="20"/>
                <w:szCs w:val="20"/>
              </w:rPr>
              <w:br/>
              <w:t xml:space="preserve">Критерии детекции – частота сердечных сокращений (интервал детекции), регулярность, наличие АВ диссоциации, морфология комплекса QRST, алгоритмы дифференциации желудочковых тахикардий от наджелудочковых – стабильность и внезапность начала. </w:t>
            </w:r>
            <w:r w:rsidRPr="00210E45">
              <w:rPr>
                <w:rFonts w:ascii="Times New Roman" w:hAnsi="Times New Roman"/>
                <w:sz w:val="20"/>
                <w:szCs w:val="20"/>
              </w:rPr>
              <w:br/>
              <w:t>Антихахикардитическая стимуляция – автоматическое переключение АТС до/во время набора заряда. Тип терапии – Burst; Ramp; Ramp+. Число импульсов: 1-15. Интервал R-S1 =(%RR): 50-97%, шаг 3%. Минимальный интервал АТС V-V 150-400 мс.</w:t>
            </w:r>
            <w:r w:rsidRPr="00210E45">
              <w:rPr>
                <w:rFonts w:ascii="Times New Roman" w:hAnsi="Times New Roman"/>
                <w:sz w:val="20"/>
                <w:szCs w:val="20"/>
              </w:rPr>
              <w:br/>
              <w:t>Технология для сокращения количества необоснованных шоков. Алгоритмы дифференциации ФЖ / ЖТ / НЖТ. Алгоритм для распознавания гиперчувствительности Т-волны. Алгоритм для распознавания электромагнитного шума на электродах. Алгоритм для подачи тревожного сигнала при повреждении электрода. Алгоритм для предотвращения нанесения шока при неустойчивых ЖТ</w:t>
            </w:r>
          </w:p>
        </w:tc>
      </w:tr>
      <w:tr w:rsidR="00B11F00" w:rsidRPr="006D485E" w:rsidTr="00B11F00">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Pr="00210E45" w:rsidRDefault="00B11F00" w:rsidP="008B123E">
            <w:pPr>
              <w:rPr>
                <w:rFonts w:ascii="Times New Roman" w:hAnsi="Times New Roman"/>
                <w:sz w:val="20"/>
                <w:szCs w:val="20"/>
              </w:rPr>
            </w:pPr>
            <w:r w:rsidRPr="00210E45">
              <w:rPr>
                <w:rFonts w:ascii="Times New Roman" w:hAnsi="Times New Roman"/>
                <w:sz w:val="20"/>
                <w:szCs w:val="20"/>
              </w:rPr>
              <w:t>Кардиовертер-дефибриллятор имплантируемый двухкамерный  с принадлежностями</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B11F00" w:rsidRPr="00210E45" w:rsidRDefault="00B11F00" w:rsidP="008B123E">
            <w:pPr>
              <w:pStyle w:val="ab"/>
              <w:rPr>
                <w:rFonts w:ascii="Times New Roman" w:hAnsi="Times New Roman"/>
                <w:sz w:val="20"/>
                <w:szCs w:val="20"/>
              </w:rPr>
            </w:pPr>
            <w:r w:rsidRPr="00210E45">
              <w:rPr>
                <w:rFonts w:ascii="Times New Roman" w:hAnsi="Times New Roman"/>
                <w:sz w:val="20"/>
                <w:szCs w:val="20"/>
              </w:rPr>
              <w:t>Двухкамерный имплантируемый кардиовертер-дефибриллятор представляет собой многопрограммное кардиологическое устройство, которое осуществляет мониторинг и  регулировку сердечного ритма больного за счет одно- или двухкамерной  частотно адаптивной стимуляции брадикардии; лечение желудочковых и предсердных тахиаритмий.</w:t>
            </w:r>
            <w:r w:rsidRPr="00210E45">
              <w:rPr>
                <w:rFonts w:ascii="Times New Roman" w:hAnsi="Times New Roman"/>
                <w:sz w:val="20"/>
                <w:szCs w:val="20"/>
              </w:rPr>
              <w:br/>
              <w:t xml:space="preserve">1 Устройство: коннекторы: IS-1, DF-4; масса: 78 г.; объем: 34 см3; </w:t>
            </w:r>
            <w:r w:rsidRPr="00210E45">
              <w:rPr>
                <w:rFonts w:ascii="Times New Roman" w:hAnsi="Times New Roman"/>
                <w:sz w:val="20"/>
                <w:szCs w:val="20"/>
              </w:rPr>
              <w:br/>
              <w:t xml:space="preserve">Габариты: 68 мм x 51 мм x 13 мм; </w:t>
            </w:r>
            <w:r w:rsidRPr="00210E45">
              <w:rPr>
                <w:rFonts w:ascii="Times New Roman" w:hAnsi="Times New Roman"/>
                <w:sz w:val="20"/>
                <w:szCs w:val="20"/>
              </w:rPr>
              <w:br/>
              <w:t>Материалы, контактирующие с тканями человека - Титан, полиуретан, силиконовый каучук</w:t>
            </w:r>
            <w:r w:rsidRPr="00210E45">
              <w:rPr>
                <w:rFonts w:ascii="Times New Roman" w:hAnsi="Times New Roman"/>
                <w:sz w:val="20"/>
                <w:szCs w:val="20"/>
              </w:rPr>
              <w:br/>
              <w:t xml:space="preserve">Форма корпуса: Физиологическая контурированная; </w:t>
            </w:r>
            <w:r w:rsidRPr="00210E45">
              <w:rPr>
                <w:rFonts w:ascii="Times New Roman" w:hAnsi="Times New Roman"/>
                <w:sz w:val="20"/>
                <w:szCs w:val="20"/>
              </w:rPr>
              <w:br/>
              <w:t>Батарея: Гибридная CFx литий/серебряная ванадийоксидная</w:t>
            </w:r>
            <w:r w:rsidRPr="00210E45">
              <w:rPr>
                <w:rFonts w:ascii="Times New Roman" w:hAnsi="Times New Roman"/>
                <w:sz w:val="20"/>
                <w:szCs w:val="20"/>
              </w:rPr>
              <w:br/>
              <w:t>Максимальная поставляемая энергия 36Дж.</w:t>
            </w:r>
            <w:r w:rsidRPr="00210E45">
              <w:rPr>
                <w:rFonts w:ascii="Times New Roman" w:hAnsi="Times New Roman"/>
                <w:sz w:val="20"/>
                <w:szCs w:val="20"/>
              </w:rPr>
              <w:br/>
              <w:t>Максимальная накопленная  энергия 42Дж.</w:t>
            </w:r>
            <w:r w:rsidRPr="00210E45">
              <w:rPr>
                <w:rFonts w:ascii="Times New Roman" w:hAnsi="Times New Roman"/>
                <w:sz w:val="20"/>
                <w:szCs w:val="20"/>
              </w:rPr>
              <w:br/>
              <w:t>Стандартное время зарядки в начале службы 8,3 сек.</w:t>
            </w:r>
            <w:r w:rsidRPr="00210E45">
              <w:rPr>
                <w:rFonts w:ascii="Times New Roman" w:hAnsi="Times New Roman"/>
                <w:sz w:val="20"/>
                <w:szCs w:val="20"/>
              </w:rPr>
              <w:br/>
              <w:t>Стандартное время на момент наступления рекомендуемого времени замены (RRT) 12,3 сек.</w:t>
            </w:r>
            <w:r w:rsidRPr="00210E45">
              <w:rPr>
                <w:rFonts w:ascii="Times New Roman" w:hAnsi="Times New Roman"/>
                <w:sz w:val="20"/>
                <w:szCs w:val="20"/>
              </w:rPr>
              <w:br/>
              <w:t>Срок службы: не менее 9 лет (с учётом полугодовых шоков с максимальной мощностью, с 50% стимуляцией ПП, амплитуда ПП 2,5 В, ПЖ 3,5 В, сопротивление 600 Ом, ежеквартальные передачи данных с помощью удаленного наблюдения).</w:t>
            </w:r>
            <w:r w:rsidRPr="00210E45">
              <w:rPr>
                <w:rFonts w:ascii="Times New Roman" w:hAnsi="Times New Roman"/>
                <w:sz w:val="20"/>
                <w:szCs w:val="20"/>
              </w:rPr>
              <w:br/>
              <w:t>Продленный срок службы батареи (PSP) это время между RRT (рекомендуемое время замены) и EOS (окончание срока службы). Продолжительность PSP устанавливается сроком на 3 месяца при выполнении следующих условий: 100% стимуляция DDD с частотой 60 мин-1,  амплитуда стимуляции предсердий и  правого желудочка - 2,5В, ширина импульса 0,4мс; нагрузка стимуляции 600 ОМ, а также 6 полных зарядов. Если устройство превышает указанные условия, извещение об EOS может появиться до конца 3-месячного срока.</w:t>
            </w:r>
            <w:r w:rsidRPr="00210E45">
              <w:rPr>
                <w:rFonts w:ascii="Times New Roman" w:hAnsi="Times New Roman"/>
                <w:sz w:val="20"/>
                <w:szCs w:val="20"/>
              </w:rPr>
              <w:br/>
              <w:t>Наличие функций: Автопереключение между режимами стимуляции (AAI(R) &lt;-&gt; DDD(R)); Автоматическое измерение порогов стимуляции и автоматическое изменение выходных параметров при изменениях порогов в обеих камерах;  Автоматическая настройка чувствительности; Адаптация частоты стимуляции в ответ на физическую нагрузку; Адаптация AV интервала к ЧСС; Авто PVARP (постжелудочковый рефрактерный период предсердий) с адаптацией к ЧСС или частоте стимуляции для предотвращения тахикардии, вызванной кардиостимулятором; Неконкурентная предсердная стимуляция (NCAP) после предсердной экстрасистолы; Вмешательство при тахикардии, вызванной кардиостимулятором; Ответ на желудочковую экстрасистолу (PVC); Превентивная желудочковая стимуляция (VSP) при перекрестных помехах; Переключение режимов работы с DDDR на DDI неотслеживающий режим при наличии предсердной тахиаритмии предотвращает быструю стимуляцию желудочков при наджелудочковых тахикардиях; Ответ на проведение фибрилляции предсердий на желудочки способствует поддержанию регулярной желудочковой частоты во время эпизодов фибрилляции предсердий; Стабилизация предсердной частоты после предсердной экстрасистолы; Предпочтительная стимуляция предсердий (APP) для профилактики пердсердных аритмий и ФП; Стабилизация частоты сокращений желудочка (VRS) после желудочковой экстрасистолы.</w:t>
            </w:r>
            <w:r w:rsidRPr="00210E45">
              <w:rPr>
                <w:rFonts w:ascii="Times New Roman" w:hAnsi="Times New Roman"/>
                <w:sz w:val="20"/>
                <w:szCs w:val="20"/>
              </w:rPr>
              <w:br/>
              <w:t>Кардиак Компас – Данная функция представляет собой обзор состояния пациента за предшествующие 14 месяцев, с графиками, которые отображают долгосрочные клинические тенденции в состоянии пациента и работе устройства, такие как частота возникновения аритмий, частота сердечных сокращений, вариабельность сердечного ритма, двигательная активность пациентв, и эпизоды терапии (антитахистимуляция, дефибрилляция) с помощью устройства.</w:t>
            </w:r>
            <w:r w:rsidRPr="00210E45">
              <w:rPr>
                <w:rFonts w:ascii="Times New Roman" w:hAnsi="Times New Roman"/>
                <w:sz w:val="20"/>
                <w:szCs w:val="20"/>
              </w:rPr>
              <w:br/>
              <w:t>Технология для сокращения количества необоснованных шоков: алгоритмы для дифференциации ФЖ / ЖТ / НЖТ на основе анализа взаимодействия предсердных и желудочковых сигналов, ЧСС, регулярности ритма; морфологический дискриминатор высокой точности; алгоритм для распознавания гиперчувствительности Т-волны. Алгоритм для распознавания электромагнитного шума на электродах. Алгоритм для подачи тревожного сигнала при повреждении электрода. Алгоритм Подтверждение+ для предотвращения нанесения шока при неустойчивых ЖТ Параметры обнаружения тахиаритмии.</w:t>
            </w:r>
            <w:r w:rsidRPr="00210E45">
              <w:rPr>
                <w:rFonts w:ascii="Times New Roman" w:hAnsi="Times New Roman"/>
                <w:sz w:val="20"/>
                <w:szCs w:val="20"/>
              </w:rPr>
              <w:br/>
              <w:t>Обнаружение ФП/ТП: мониторинг, интервал детекции – 150-450 мс.</w:t>
            </w:r>
            <w:r w:rsidRPr="00210E45">
              <w:rPr>
                <w:rFonts w:ascii="Times New Roman" w:hAnsi="Times New Roman"/>
                <w:sz w:val="20"/>
                <w:szCs w:val="20"/>
              </w:rPr>
              <w:br/>
              <w:t>Обнаружение ФЖ: интервал детекции – 240-400 мс.</w:t>
            </w:r>
            <w:r w:rsidRPr="00210E45">
              <w:rPr>
                <w:rFonts w:ascii="Times New Roman" w:hAnsi="Times New Roman"/>
                <w:sz w:val="20"/>
                <w:szCs w:val="20"/>
              </w:rPr>
              <w:br/>
              <w:t>Обнаружение быстрой ЖТ: интервал детекции – 200-600 мс.</w:t>
            </w:r>
            <w:r w:rsidRPr="00210E45">
              <w:rPr>
                <w:rFonts w:ascii="Times New Roman" w:hAnsi="Times New Roman"/>
                <w:sz w:val="20"/>
                <w:szCs w:val="20"/>
              </w:rPr>
              <w:br/>
              <w:t>Обнаружение ЖТ: интервал детекции – 280-650 мс.</w:t>
            </w:r>
            <w:r w:rsidRPr="00210E45">
              <w:rPr>
                <w:rFonts w:ascii="Times New Roman" w:hAnsi="Times New Roman"/>
                <w:sz w:val="20"/>
                <w:szCs w:val="20"/>
              </w:rPr>
              <w:br/>
              <w:t>Критерии детекции – частота сердечных сокращений (интервал детекции), регулярность, наличие АВ диссоциации, морфология комплекса QRST, алгоритмы дифференциации желудочковых тахикардий от наджелудочковых – стабильность ритма и внезапность начала пароксизма. Антихахикардитическая стимуляция – автоматическое переключение АТС до/во время набора заряда. Тип терапии – Burst; Ramp; Ramp+. Число импульсов: 1-15. Интервал R-S1 =(%RR): 50-97%, шаг 3%. Минимальный интервал АТС V-V 150-400 мс.</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tcPr>
          <w:p w:rsidR="00B11F00" w:rsidRPr="00210E45" w:rsidRDefault="00B11F00" w:rsidP="008B123E">
            <w:pPr>
              <w:pStyle w:val="ab"/>
              <w:rPr>
                <w:rFonts w:ascii="Times New Roman" w:hAnsi="Times New Roman"/>
                <w:sz w:val="20"/>
                <w:szCs w:val="20"/>
              </w:rPr>
            </w:pPr>
            <w:r w:rsidRPr="00210E45">
              <w:rPr>
                <w:rFonts w:ascii="Times New Roman" w:hAnsi="Times New Roman"/>
                <w:sz w:val="20"/>
                <w:szCs w:val="20"/>
              </w:rPr>
              <w:t>Катетер аблационный температурный: длина 110 см, диаметр 7F, тип загиба: стандартный, большой, ассиметричный; размер кончика электрода 4 мм/7F</w:t>
            </w:r>
          </w:p>
        </w:tc>
        <w:tc>
          <w:tcPr>
            <w:tcW w:w="11996" w:type="dxa"/>
            <w:tcBorders>
              <w:top w:val="single" w:sz="4" w:space="0" w:color="auto"/>
              <w:left w:val="nil"/>
              <w:bottom w:val="single" w:sz="4" w:space="0" w:color="auto"/>
              <w:right w:val="single" w:sz="4" w:space="0" w:color="auto"/>
            </w:tcBorders>
            <w:shd w:val="clear" w:color="000000" w:fill="FFFFFF"/>
          </w:tcPr>
          <w:p w:rsidR="00B11F00" w:rsidRPr="00210E45" w:rsidRDefault="00B11F00" w:rsidP="008B123E">
            <w:pPr>
              <w:pStyle w:val="ab"/>
              <w:rPr>
                <w:rFonts w:ascii="Times New Roman" w:hAnsi="Times New Roman"/>
                <w:sz w:val="20"/>
                <w:szCs w:val="20"/>
              </w:rPr>
            </w:pPr>
            <w:r w:rsidRPr="00210E45">
              <w:rPr>
                <w:rFonts w:ascii="Times New Roman" w:hAnsi="Times New Roman"/>
                <w:sz w:val="20"/>
                <w:szCs w:val="20"/>
              </w:rPr>
              <w:t>Катетер абляционный с температурным датчиком (4 полюсный, 2.5 мм межэлектродное расстояние, кривизна Std (стандартная 25мм), дистальная секция 6.5см, длина катетера 110 см, размер катетера 7F, размер дистального кончика 4мм, 8F)</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tcPr>
          <w:p w:rsidR="00B11F00" w:rsidRPr="00210E45" w:rsidRDefault="00B11F00" w:rsidP="008B123E">
            <w:pPr>
              <w:pStyle w:val="ab"/>
              <w:rPr>
                <w:rFonts w:ascii="Times New Roman" w:hAnsi="Times New Roman"/>
                <w:sz w:val="20"/>
                <w:szCs w:val="20"/>
              </w:rPr>
            </w:pPr>
            <w:r w:rsidRPr="00210E45">
              <w:rPr>
                <w:rFonts w:ascii="Times New Roman" w:hAnsi="Times New Roman"/>
                <w:sz w:val="20"/>
                <w:szCs w:val="20"/>
              </w:rPr>
              <w:t>Катетер аблационный с открытым орошением: длина 110 см, диаметр 7,5F, тип загиба: стандартный, большой, ассиметричный;</w:t>
            </w:r>
            <w:r>
              <w:rPr>
                <w:rFonts w:ascii="Times New Roman" w:hAnsi="Times New Roman"/>
                <w:sz w:val="20"/>
                <w:szCs w:val="20"/>
                <w:lang w:val="kk-KZ"/>
              </w:rPr>
              <w:t xml:space="preserve"> </w:t>
            </w:r>
            <w:r w:rsidRPr="00210E45">
              <w:rPr>
                <w:rFonts w:ascii="Times New Roman" w:hAnsi="Times New Roman"/>
                <w:sz w:val="20"/>
                <w:szCs w:val="20"/>
              </w:rPr>
              <w:t>8</w:t>
            </w:r>
          </w:p>
        </w:tc>
        <w:tc>
          <w:tcPr>
            <w:tcW w:w="11996" w:type="dxa"/>
            <w:tcBorders>
              <w:top w:val="single" w:sz="4" w:space="0" w:color="auto"/>
              <w:left w:val="nil"/>
              <w:bottom w:val="single" w:sz="4" w:space="0" w:color="auto"/>
              <w:right w:val="single" w:sz="4" w:space="0" w:color="auto"/>
            </w:tcBorders>
            <w:shd w:val="clear" w:color="000000" w:fill="FFFFFF"/>
          </w:tcPr>
          <w:p w:rsidR="00B11F00" w:rsidRPr="00210E45" w:rsidRDefault="00B11F00" w:rsidP="008B123E">
            <w:pPr>
              <w:pStyle w:val="ab"/>
              <w:rPr>
                <w:rFonts w:ascii="Times New Roman" w:hAnsi="Times New Roman"/>
                <w:sz w:val="20"/>
                <w:szCs w:val="20"/>
              </w:rPr>
            </w:pPr>
            <w:r w:rsidRPr="00210E45">
              <w:rPr>
                <w:rFonts w:ascii="Times New Roman" w:hAnsi="Times New Roman"/>
                <w:sz w:val="20"/>
                <w:szCs w:val="20"/>
              </w:rPr>
              <w:t>Катетер абляционный орошаемый по открытому контуру (4 полюсный, 2.5 мм межэлектродное расстояние, кривизна Std (стандартная 25мм), длина катетера 110 см, размер катетера 7F, размер дистального кончика 4мм, 7F)</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tcPr>
          <w:p w:rsidR="00B11F00" w:rsidRPr="00210E45" w:rsidRDefault="00B11F00" w:rsidP="008B123E">
            <w:pPr>
              <w:pStyle w:val="ab"/>
              <w:rPr>
                <w:rFonts w:ascii="Times New Roman" w:hAnsi="Times New Roman"/>
                <w:sz w:val="20"/>
                <w:szCs w:val="20"/>
              </w:rPr>
            </w:pPr>
            <w:r w:rsidRPr="00210E45">
              <w:rPr>
                <w:rFonts w:ascii="Times New Roman" w:hAnsi="Times New Roman"/>
                <w:sz w:val="20"/>
                <w:szCs w:val="20"/>
              </w:rPr>
              <w:t>Катетер аблационный: длина 110 см, диаметр 7F, тип загиба: стандартный, большой; размер кончика электрода 8 мм/8F, 10 мм/8F</w:t>
            </w:r>
          </w:p>
        </w:tc>
        <w:tc>
          <w:tcPr>
            <w:tcW w:w="11996" w:type="dxa"/>
            <w:tcBorders>
              <w:top w:val="single" w:sz="4" w:space="0" w:color="auto"/>
              <w:left w:val="nil"/>
              <w:bottom w:val="single" w:sz="4" w:space="0" w:color="auto"/>
              <w:right w:val="single" w:sz="4" w:space="0" w:color="auto"/>
            </w:tcBorders>
            <w:shd w:val="clear" w:color="000000" w:fill="FFFFFF"/>
          </w:tcPr>
          <w:p w:rsidR="00B11F00" w:rsidRPr="00210E45" w:rsidRDefault="00B11F00" w:rsidP="008B123E">
            <w:pPr>
              <w:pStyle w:val="ab"/>
              <w:rPr>
                <w:rFonts w:ascii="Times New Roman" w:hAnsi="Times New Roman"/>
                <w:sz w:val="20"/>
                <w:szCs w:val="20"/>
              </w:rPr>
            </w:pPr>
            <w:r w:rsidRPr="00210E45">
              <w:rPr>
                <w:rFonts w:ascii="Times New Roman" w:hAnsi="Times New Roman"/>
                <w:sz w:val="20"/>
                <w:szCs w:val="20"/>
              </w:rPr>
              <w:t>Катетер эндоваскулярный аблационный для высокоточного картирования. Тип катетера - аблационный, неорошаемый; тип кривизны - стандартная; тип управления - двунаправленный; рабочая длина катетера, 110 см; диаметр рабочей части катетера, 7,5 F; наличие термопары для контроля температуры в точке воздействия; количество конвекционных электродов, 4; межэлектродное расстояние конвекционных электродов (центр-центр), 2,5 мм; длина аблационного (дистального) кончика, 8 мм; диаметр аблационного (дистального) кончика, 8 F; Количество микроэлектродов, равноудаленно и копланарно расположенных на аблационном (дистальном) электроде, 3; межэлектродное расстояние микроэлектродов (центр-центр), 2,5 мм; диаметр микроэлектродов, 1,19 мм; расстояние от микроэлектродов до кончика катетера, 2 мм; наличие электрической изоляции микроэлектродов; наличие возможности построения высокоточных изохрональных (активационных) и изопотенциальных карт на основе регистрации биполярных электрограмм микроэлектродов; наличие возможности достоверной дифференциации потенциалов за счет исключения «far-field» сигналов конвекционных электродов; наличие расширенных возможностей стимуляции за счет обеспечения минимального порога и наименьшего периода сатурации, в том числе при одновременном нанесении радиочастотного воздействия; наличие возможности оценки достижения трансмуральности поражения и эффективности радиочастотного воздействия в режиме реального времени на основе снижения (аттенуации) амплитуды электрограмм миниэлектродов; наличие совместимости с радиочастотными генераторами  наличие совместимости с радиочастотным генератором EP-Shuttle</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tcPr>
          <w:p w:rsidR="00B11F00" w:rsidRPr="00210E45" w:rsidRDefault="00B11F00" w:rsidP="008B123E">
            <w:pPr>
              <w:pStyle w:val="ab"/>
              <w:rPr>
                <w:rFonts w:ascii="Times New Roman" w:hAnsi="Times New Roman"/>
                <w:sz w:val="20"/>
                <w:szCs w:val="20"/>
              </w:rPr>
            </w:pPr>
            <w:r w:rsidRPr="00210E45">
              <w:rPr>
                <w:rFonts w:ascii="Times New Roman" w:hAnsi="Times New Roman"/>
                <w:sz w:val="20"/>
                <w:szCs w:val="20"/>
              </w:rPr>
              <w:t>Катетер аблационный: длина 110 см, диаметр 7,5F, тип загиба: стандартный, большой, ассиметричный; размер кончика электрода 4,5 мм/7F</w:t>
            </w:r>
          </w:p>
        </w:tc>
        <w:tc>
          <w:tcPr>
            <w:tcW w:w="11996" w:type="dxa"/>
            <w:tcBorders>
              <w:top w:val="single" w:sz="4" w:space="0" w:color="auto"/>
              <w:left w:val="nil"/>
              <w:bottom w:val="single" w:sz="4" w:space="0" w:color="auto"/>
              <w:right w:val="single" w:sz="4" w:space="0" w:color="auto"/>
            </w:tcBorders>
            <w:shd w:val="clear" w:color="000000" w:fill="FFFFFF"/>
          </w:tcPr>
          <w:p w:rsidR="00B11F00" w:rsidRPr="00210E45" w:rsidRDefault="00B11F00" w:rsidP="008B123E">
            <w:pPr>
              <w:pStyle w:val="ab"/>
              <w:rPr>
                <w:rFonts w:ascii="Times New Roman" w:hAnsi="Times New Roman"/>
                <w:sz w:val="20"/>
                <w:szCs w:val="20"/>
              </w:rPr>
            </w:pPr>
            <w:r w:rsidRPr="00210E45">
              <w:rPr>
                <w:rFonts w:ascii="Times New Roman" w:hAnsi="Times New Roman"/>
                <w:sz w:val="20"/>
                <w:szCs w:val="20"/>
              </w:rPr>
              <w:t>Катетер эндоваскулярный аблационный орошаемый по отрытому контору для высокоточного картирования. Количество ирригационных отверстий, 6; наличие двойной камеры орошения; тип кривизны – большая; тип управления - двунаправленный; рабочая длина катетера, 110 см; диаметр рабочей части катетера, 7,5 F; наличие термопары для контроля температуры в точке воздействия; количество конвекционных электродов, 4; длина аблационного (дистального) кончика, 4,5  мм; диаметр аблационного (дистального) кончика, 7 F; Количество микроэлектродов, равноудаленно и копланарно расположенных на аблационном (дистальном) электроде, 3; расстояние от микроэлектродов до кончика катетера, 2 мм; наличие электрической изоляции микроэлектродов; наличие возможности построения высокоточных изохрональных (активационных) и изопотенциальных карт на основе регистрации биполярных электрограмм микроэлектродов; наличие возможности достоверной дифференциации потенциалов за счет исключения «far-field» сигналов конвекционных электродов; наличие расширенных возможностей стимуляции за счет обеспечения минимального порога и наименьшего периода сатурации, в том числе при одновременном нанесении радиочастотного воздействия; наличие возможности оценки достижения трансмуральности поражения и эффективности радиочастотного воздействия в режиме реального времени на основе снижения (аттенуации) амплитуды электрограмм миниэлектродов; наличие совместимости с радиочастотным генератором EP-Shuttle</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tcPr>
          <w:p w:rsidR="00B11F00" w:rsidRPr="00210E45" w:rsidRDefault="00B11F00" w:rsidP="008B123E">
            <w:pPr>
              <w:pStyle w:val="ab"/>
              <w:rPr>
                <w:rFonts w:ascii="Times New Roman" w:hAnsi="Times New Roman"/>
                <w:sz w:val="20"/>
                <w:szCs w:val="20"/>
              </w:rPr>
            </w:pPr>
            <w:r w:rsidRPr="00210E45">
              <w:rPr>
                <w:rFonts w:ascii="Times New Roman" w:hAnsi="Times New Roman"/>
                <w:sz w:val="20"/>
                <w:szCs w:val="20"/>
              </w:rPr>
              <w:t xml:space="preserve">Управляемый электрофизиологический картирующий катетер стерильный,однократного применения, диаметром 7F, длиной 115 см, с изгибом D </w:t>
            </w:r>
          </w:p>
        </w:tc>
        <w:tc>
          <w:tcPr>
            <w:tcW w:w="11996" w:type="dxa"/>
            <w:tcBorders>
              <w:top w:val="single" w:sz="4" w:space="0" w:color="auto"/>
              <w:left w:val="nil"/>
              <w:bottom w:val="single" w:sz="4" w:space="0" w:color="auto"/>
              <w:right w:val="single" w:sz="4" w:space="0" w:color="auto"/>
            </w:tcBorders>
            <w:shd w:val="clear" w:color="000000" w:fill="FFFFFF"/>
          </w:tcPr>
          <w:p w:rsidR="00B11F00" w:rsidRPr="00210E45" w:rsidRDefault="00B11F00" w:rsidP="008B123E">
            <w:pPr>
              <w:pStyle w:val="ab"/>
              <w:rPr>
                <w:rFonts w:ascii="Times New Roman" w:hAnsi="Times New Roman"/>
                <w:sz w:val="20"/>
                <w:szCs w:val="20"/>
              </w:rPr>
            </w:pPr>
            <w:r w:rsidRPr="00210E45">
              <w:rPr>
                <w:rFonts w:ascii="Times New Roman" w:hAnsi="Times New Roman"/>
                <w:sz w:val="20"/>
                <w:szCs w:val="20"/>
              </w:rPr>
              <w:t>"Электрод должен быть специально предназначен для проведения  картирования устьев легочных вен Соответствие Возможность управления электродом в двух плоскостях Соответствие Диаметр дистальной части электрода в области петли Не более 4 F Диаметр проксимальной части электрода Не менее 7 F Диаметр петли Изменяемый Минимальный диаметр петли Не более 15 мм Максимальный диаметр петли Не более 25 мм Число электродов для регистрации внутрисердечных электрограмм Не менее 10/20 Возможность одновременной регистрации биполярных и униполярных сигналов Соответствие Длина катетера Не менее 115 см Типы кривизны  D Предел досягаемости для кривизн D – 64 мм Совместимость с различными ЭФИ системами Соответствие Необходимость однократного использования Соответствие Расстояние между центрами электродов 8 мм/2-6-2мм Материал электродов Платино-иридиевый сплав Материал вводимой части катетера Полиуретан Материал внутренних проводящих проводов медь Материал петли Нитинол Компрессионная пружина на внутренней тяге Наличие Диаметр компрессионной пружины 0,1 мм Плавность хода рабочей части катетера, отсутствие «скачков» и «мертвых зон» при перемещении рабочей части катетера Соответствие Возможность визуализации катетера на навигационной системе</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tcPr>
          <w:p w:rsidR="00B11F00" w:rsidRPr="00210E45" w:rsidRDefault="00B11F00" w:rsidP="008B123E">
            <w:pPr>
              <w:pStyle w:val="ab"/>
              <w:rPr>
                <w:rFonts w:ascii="Times New Roman" w:hAnsi="Times New Roman"/>
                <w:sz w:val="20"/>
                <w:szCs w:val="20"/>
              </w:rPr>
            </w:pPr>
            <w:r w:rsidRPr="00210E45">
              <w:rPr>
                <w:rFonts w:ascii="Times New Roman" w:hAnsi="Times New Roman"/>
                <w:sz w:val="20"/>
                <w:szCs w:val="20"/>
              </w:rPr>
              <w:t xml:space="preserve">Электрофизиологический катетер фиксированной кривизны стерильный, однократного применения, диаметром 6F длиной 115 см с кривизной А с принадлежностями </w:t>
            </w:r>
          </w:p>
        </w:tc>
        <w:tc>
          <w:tcPr>
            <w:tcW w:w="11996" w:type="dxa"/>
            <w:tcBorders>
              <w:top w:val="single" w:sz="4" w:space="0" w:color="auto"/>
              <w:left w:val="nil"/>
              <w:bottom w:val="single" w:sz="4" w:space="0" w:color="auto"/>
              <w:right w:val="single" w:sz="4" w:space="0" w:color="auto"/>
            </w:tcBorders>
            <w:shd w:val="clear" w:color="000000" w:fill="FFFFFF"/>
          </w:tcPr>
          <w:p w:rsidR="00B11F00" w:rsidRPr="00210E45" w:rsidRDefault="00B11F00" w:rsidP="008B123E">
            <w:pPr>
              <w:pStyle w:val="ab"/>
              <w:rPr>
                <w:rFonts w:ascii="Times New Roman" w:hAnsi="Times New Roman"/>
                <w:sz w:val="20"/>
                <w:szCs w:val="20"/>
              </w:rPr>
            </w:pPr>
            <w:r w:rsidRPr="00210E45">
              <w:rPr>
                <w:rFonts w:ascii="Times New Roman" w:hAnsi="Times New Roman"/>
                <w:sz w:val="20"/>
                <w:szCs w:val="20"/>
              </w:rPr>
              <w:t>Неизменяемая кривизна электрода Наличие</w:t>
            </w:r>
            <w:r w:rsidRPr="00210E45">
              <w:rPr>
                <w:rFonts w:ascii="Times New Roman" w:hAnsi="Times New Roman"/>
                <w:sz w:val="20"/>
                <w:szCs w:val="20"/>
              </w:rPr>
              <w:br/>
              <w:t>Диаметр электрода Не более 6 F,Число электродов для регистрации внутрисердечных электрограмм Не менее 4,Длина вводимой части катетера Не менее 110 см, 115 см,Длина дистального электрода Не более 1 мм</w:t>
            </w:r>
            <w:r w:rsidRPr="00210E45">
              <w:rPr>
                <w:rFonts w:ascii="Times New Roman" w:hAnsi="Times New Roman"/>
                <w:sz w:val="20"/>
                <w:szCs w:val="20"/>
              </w:rPr>
              <w:br/>
              <w:t>Типы кривизны  A-Josephson, D-Damato, F-Cournand,Совместимость с различными ЭФИ системами Соответствие,Расстояние между центрами электродов 2-5-2 мм, 2 мм, 5 мм, 10мм,Ширина электрода Не менее 1,3 мм,Толщина стенки дистального электрода Не более 0,1 мм,Возможность одновременной регистрации биполярный и униполярных сигналов Соответствие,Материал электродов Платиново-иридиевый сплав</w:t>
            </w:r>
            <w:r w:rsidRPr="00210E45">
              <w:rPr>
                <w:rFonts w:ascii="Times New Roman" w:hAnsi="Times New Roman"/>
                <w:sz w:val="20"/>
                <w:szCs w:val="20"/>
              </w:rPr>
              <w:br/>
              <w:t>Материал вводимой части катетера Полиуретан,</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tcPr>
          <w:p w:rsidR="00B11F00" w:rsidRPr="002A094B" w:rsidRDefault="00B11F00" w:rsidP="008B123E">
            <w:pPr>
              <w:pStyle w:val="ab"/>
              <w:rPr>
                <w:rFonts w:ascii="Times New Roman" w:eastAsiaTheme="minorEastAsia" w:hAnsi="Times New Roman"/>
                <w:sz w:val="20"/>
                <w:szCs w:val="20"/>
              </w:rPr>
            </w:pPr>
            <w:r w:rsidRPr="002A094B">
              <w:rPr>
                <w:rFonts w:ascii="Times New Roman" w:hAnsi="Times New Roman"/>
                <w:sz w:val="20"/>
                <w:szCs w:val="20"/>
              </w:rPr>
              <w:t xml:space="preserve">Катетер картирования .для криоконсоли  </w:t>
            </w:r>
          </w:p>
        </w:tc>
        <w:tc>
          <w:tcPr>
            <w:tcW w:w="11996" w:type="dxa"/>
            <w:tcBorders>
              <w:top w:val="single" w:sz="4" w:space="0" w:color="auto"/>
              <w:left w:val="nil"/>
              <w:bottom w:val="single" w:sz="4" w:space="0" w:color="auto"/>
              <w:right w:val="single" w:sz="4" w:space="0" w:color="auto"/>
            </w:tcBorders>
            <w:shd w:val="clear" w:color="000000" w:fill="FFFFFF"/>
          </w:tcPr>
          <w:p w:rsidR="00B11F00" w:rsidRPr="002A094B" w:rsidRDefault="00B11F00" w:rsidP="008B123E">
            <w:pPr>
              <w:pStyle w:val="ab"/>
              <w:rPr>
                <w:rFonts w:ascii="Times New Roman" w:eastAsiaTheme="minorEastAsia" w:hAnsi="Times New Roman"/>
                <w:sz w:val="20"/>
                <w:szCs w:val="20"/>
              </w:rPr>
            </w:pPr>
            <w:r w:rsidRPr="002A094B">
              <w:rPr>
                <w:rFonts w:ascii="Times New Roman" w:hAnsi="Times New Roman"/>
                <w:sz w:val="20"/>
                <w:szCs w:val="20"/>
              </w:rPr>
              <w:t xml:space="preserve">Интракардиальный электрофизиологический диагностический катетер с дистальной картирующей частью в виде круглой петли с 8-мью равномерно размещенными электродами для картирования электрической проводимости между левым предсердием и легочными венами. Размер катетера 3.3 Fr, 1.1 mm (0.043”) </w:t>
            </w:r>
            <w:r w:rsidRPr="002A094B">
              <w:rPr>
                <w:rFonts w:ascii="Times New Roman" w:hAnsi="Times New Roman"/>
                <w:sz w:val="20"/>
                <w:szCs w:val="20"/>
              </w:rPr>
              <w:br/>
              <w:t xml:space="preserve"> Общая длина 165 см; рабочая длина 146 см..</w:t>
            </w:r>
            <w:r w:rsidRPr="002A094B">
              <w:rPr>
                <w:rFonts w:ascii="Times New Roman" w:hAnsi="Times New Roman"/>
                <w:sz w:val="20"/>
                <w:szCs w:val="20"/>
              </w:rPr>
              <w:br/>
              <w:t xml:space="preserve"> Диаметр петли: 20 мм.</w:t>
            </w:r>
            <w:r w:rsidRPr="002A094B">
              <w:rPr>
                <w:rFonts w:ascii="Times New Roman" w:hAnsi="Times New Roman"/>
                <w:sz w:val="20"/>
                <w:szCs w:val="20"/>
              </w:rPr>
              <w:br/>
              <w:t xml:space="preserve"> Количество электродов: 8, длина электрода 1 мм.</w:t>
            </w:r>
            <w:r w:rsidRPr="002A094B">
              <w:rPr>
                <w:rFonts w:ascii="Times New Roman" w:hAnsi="Times New Roman"/>
                <w:sz w:val="20"/>
                <w:szCs w:val="20"/>
              </w:rPr>
              <w:br/>
              <w:t xml:space="preserve"> Межэлектродное расстояние: 6 мм.</w:t>
            </w:r>
            <w:r w:rsidRPr="002A094B">
              <w:rPr>
                <w:rFonts w:ascii="Times New Roman" w:hAnsi="Times New Roman"/>
                <w:sz w:val="20"/>
                <w:szCs w:val="20"/>
              </w:rPr>
              <w:br/>
              <w:t xml:space="preserve"> Совместимость катетера: минимальный внутренний просвет 3.8 Fr, 1.3 mm (0.049”).</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tcPr>
          <w:p w:rsidR="00B11F00" w:rsidRPr="002A094B" w:rsidRDefault="00B11F00" w:rsidP="008B123E">
            <w:pPr>
              <w:pStyle w:val="ab"/>
              <w:rPr>
                <w:rFonts w:ascii="Times New Roman" w:hAnsi="Times New Roman"/>
                <w:sz w:val="20"/>
                <w:szCs w:val="20"/>
              </w:rPr>
            </w:pPr>
            <w:r w:rsidRPr="002A094B">
              <w:rPr>
                <w:rFonts w:ascii="Times New Roman" w:hAnsi="Times New Roman"/>
                <w:sz w:val="20"/>
                <w:szCs w:val="20"/>
              </w:rPr>
              <w:t xml:space="preserve">Навигационный катетер однонаправленный, двунаправленный, стерильный, однократного применения, диаметром 7,5F, длиной 115 см, с изгибами D, F, J, DD, FF, JJ, DF, FJ с принадлежностями </w:t>
            </w:r>
          </w:p>
        </w:tc>
        <w:tc>
          <w:tcPr>
            <w:tcW w:w="11996" w:type="dxa"/>
            <w:tcBorders>
              <w:top w:val="single" w:sz="4" w:space="0" w:color="auto"/>
              <w:left w:val="nil"/>
              <w:bottom w:val="single" w:sz="4" w:space="0" w:color="auto"/>
              <w:right w:val="single" w:sz="4" w:space="0" w:color="auto"/>
            </w:tcBorders>
            <w:shd w:val="clear" w:color="000000" w:fill="FFFFFF"/>
          </w:tcPr>
          <w:p w:rsidR="00B11F00" w:rsidRPr="002A094B" w:rsidRDefault="00B11F00" w:rsidP="008B123E">
            <w:pPr>
              <w:pStyle w:val="ab"/>
              <w:rPr>
                <w:rFonts w:ascii="Times New Roman" w:hAnsi="Times New Roman"/>
                <w:sz w:val="20"/>
                <w:szCs w:val="20"/>
              </w:rPr>
            </w:pPr>
            <w:r w:rsidRPr="002A094B">
              <w:rPr>
                <w:rFonts w:ascii="Times New Roman" w:hAnsi="Times New Roman"/>
                <w:sz w:val="20"/>
                <w:szCs w:val="20"/>
              </w:rPr>
              <w:t>Возможность управления электродом в одной плоскости Соответствие</w:t>
            </w:r>
            <w:r w:rsidRPr="002A094B">
              <w:rPr>
                <w:rFonts w:ascii="Times New Roman" w:hAnsi="Times New Roman"/>
                <w:sz w:val="20"/>
                <w:szCs w:val="20"/>
              </w:rPr>
              <w:br/>
              <w:t>Электрод должен быть специально предназначен для проведения  «охлаждаемой» абляции по «открытому» контуру орошения Соответствие</w:t>
            </w:r>
            <w:r w:rsidRPr="002A094B">
              <w:rPr>
                <w:rFonts w:ascii="Times New Roman" w:hAnsi="Times New Roman"/>
                <w:sz w:val="20"/>
                <w:szCs w:val="20"/>
              </w:rPr>
              <w:br/>
              <w:t xml:space="preserve">Электрод должен быть предназначен для измерения  силы контакта дистального электрода катетера с миокардом, в граммах </w:t>
            </w:r>
            <w:r w:rsidRPr="002A094B">
              <w:rPr>
                <w:rFonts w:ascii="Times New Roman" w:hAnsi="Times New Roman"/>
                <w:sz w:val="20"/>
                <w:szCs w:val="20"/>
              </w:rPr>
              <w:br/>
              <w:t xml:space="preserve"> Соответствие       </w:t>
            </w:r>
            <w:r w:rsidRPr="002A094B">
              <w:rPr>
                <w:rFonts w:ascii="Times New Roman" w:hAnsi="Times New Roman"/>
                <w:sz w:val="20"/>
                <w:szCs w:val="20"/>
              </w:rPr>
              <w:br/>
              <w:t>Специальный канал для подвода охлаждающего раствора к дистальному электроду Наличие</w:t>
            </w:r>
            <w:r w:rsidRPr="002A094B">
              <w:rPr>
                <w:rFonts w:ascii="Times New Roman" w:hAnsi="Times New Roman"/>
                <w:sz w:val="20"/>
                <w:szCs w:val="20"/>
              </w:rPr>
              <w:br/>
              <w:t>Диаметр электрода Не более 8 F</w:t>
            </w:r>
            <w:r w:rsidRPr="002A094B">
              <w:rPr>
                <w:rFonts w:ascii="Times New Roman" w:hAnsi="Times New Roman"/>
                <w:sz w:val="20"/>
                <w:szCs w:val="20"/>
              </w:rPr>
              <w:br/>
              <w:t>Электромагнитные сенсоры в дистальном электроде катетера Наличие</w:t>
            </w:r>
            <w:r w:rsidRPr="002A094B">
              <w:rPr>
                <w:rFonts w:ascii="Times New Roman" w:hAnsi="Times New Roman"/>
                <w:sz w:val="20"/>
                <w:szCs w:val="20"/>
              </w:rPr>
              <w:br/>
              <w:t>Сенсор в дистальном электроде катетера для передачи данных о силы контакта дистального электрода катетера с миокардом Наличие</w:t>
            </w:r>
            <w:r w:rsidRPr="002A094B">
              <w:rPr>
                <w:rFonts w:ascii="Times New Roman" w:hAnsi="Times New Roman"/>
                <w:sz w:val="20"/>
                <w:szCs w:val="20"/>
              </w:rPr>
              <w:br/>
              <w:t>Число отверстий на дистальном электроде для «открытого» контура орошения Не менее 6</w:t>
            </w:r>
            <w:r w:rsidRPr="002A094B">
              <w:rPr>
                <w:rFonts w:ascii="Times New Roman" w:hAnsi="Times New Roman"/>
                <w:sz w:val="20"/>
                <w:szCs w:val="20"/>
              </w:rPr>
              <w:br/>
              <w:t>Число электродов для регистрации внутрисердечных электрограмм Не менее 4</w:t>
            </w:r>
            <w:r w:rsidRPr="002A094B">
              <w:rPr>
                <w:rFonts w:ascii="Times New Roman" w:hAnsi="Times New Roman"/>
                <w:sz w:val="20"/>
                <w:szCs w:val="20"/>
              </w:rPr>
              <w:br/>
              <w:t>Длина вводимой части катетера Не менее 115 см</w:t>
            </w:r>
            <w:r w:rsidRPr="002A094B">
              <w:rPr>
                <w:rFonts w:ascii="Times New Roman" w:hAnsi="Times New Roman"/>
                <w:sz w:val="20"/>
                <w:szCs w:val="20"/>
              </w:rPr>
              <w:br/>
              <w:t>Длина дистального электрода Не более 3,5 мм</w:t>
            </w:r>
            <w:r w:rsidRPr="002A094B">
              <w:rPr>
                <w:rFonts w:ascii="Times New Roman" w:hAnsi="Times New Roman"/>
                <w:sz w:val="20"/>
                <w:szCs w:val="20"/>
              </w:rPr>
              <w:br/>
              <w:t>Типы кривизны  DD \ FF \ JJ \  FJ \ DF</w:t>
            </w:r>
            <w:r w:rsidRPr="002A094B">
              <w:rPr>
                <w:rFonts w:ascii="Times New Roman" w:hAnsi="Times New Roman"/>
                <w:sz w:val="20"/>
                <w:szCs w:val="20"/>
              </w:rPr>
              <w:br/>
              <w:t>Предел досягаемости для кривизн D – 64 мм, F – 76 мм, J-102 мм</w:t>
            </w:r>
            <w:r w:rsidRPr="002A094B">
              <w:rPr>
                <w:rFonts w:ascii="Times New Roman" w:hAnsi="Times New Roman"/>
                <w:sz w:val="20"/>
                <w:szCs w:val="20"/>
              </w:rPr>
              <w:br/>
              <w:t>Датчик измерения температуры Термопара</w:t>
            </w:r>
            <w:r w:rsidRPr="002A094B">
              <w:rPr>
                <w:rFonts w:ascii="Times New Roman" w:hAnsi="Times New Roman"/>
                <w:sz w:val="20"/>
                <w:szCs w:val="20"/>
              </w:rPr>
              <w:br/>
              <w:t>Совместимость со специализированным насосом для проведения «охлаждаемых» абляций по «открытому» контуру орошения Соответствие</w:t>
            </w:r>
            <w:r w:rsidRPr="002A094B">
              <w:rPr>
                <w:rFonts w:ascii="Times New Roman" w:hAnsi="Times New Roman"/>
                <w:sz w:val="20"/>
                <w:szCs w:val="20"/>
              </w:rPr>
              <w:br/>
              <w:t>Совместимость со специализированным РЧ генератором Соответствие</w:t>
            </w:r>
            <w:r w:rsidRPr="002A094B">
              <w:rPr>
                <w:rFonts w:ascii="Times New Roman" w:hAnsi="Times New Roman"/>
                <w:sz w:val="20"/>
                <w:szCs w:val="20"/>
              </w:rPr>
              <w:br/>
              <w:t>Совместимость с различными ЭФИ системами Соответствие</w:t>
            </w:r>
            <w:r w:rsidRPr="002A094B">
              <w:rPr>
                <w:rFonts w:ascii="Times New Roman" w:hAnsi="Times New Roman"/>
                <w:sz w:val="20"/>
                <w:szCs w:val="20"/>
              </w:rPr>
              <w:br/>
              <w:t>Расстояние между центрами электродов Не более 1-6-2  мм</w:t>
            </w:r>
            <w:r w:rsidRPr="002A094B">
              <w:rPr>
                <w:rFonts w:ascii="Times New Roman" w:hAnsi="Times New Roman"/>
                <w:sz w:val="20"/>
                <w:szCs w:val="20"/>
              </w:rPr>
              <w:br/>
              <w:t>Ширина электрода Не более 1,3 мм</w:t>
            </w:r>
            <w:r w:rsidRPr="002A094B">
              <w:rPr>
                <w:rFonts w:ascii="Times New Roman" w:hAnsi="Times New Roman"/>
                <w:sz w:val="20"/>
                <w:szCs w:val="20"/>
              </w:rPr>
              <w:br/>
              <w:t>Диаметр орошающих отверстий Не более 0,41 мм</w:t>
            </w:r>
            <w:r w:rsidRPr="002A094B">
              <w:rPr>
                <w:rFonts w:ascii="Times New Roman" w:hAnsi="Times New Roman"/>
                <w:sz w:val="20"/>
                <w:szCs w:val="20"/>
              </w:rPr>
              <w:br/>
              <w:t>Общая площадь орошающих отверстий Не более 0,78 мм2</w:t>
            </w:r>
            <w:r w:rsidRPr="002A094B">
              <w:rPr>
                <w:rFonts w:ascii="Times New Roman" w:hAnsi="Times New Roman"/>
                <w:sz w:val="20"/>
                <w:szCs w:val="20"/>
              </w:rPr>
              <w:br/>
              <w:t>Толщина стенки дистального электрода Не более 0,1 мм</w:t>
            </w:r>
            <w:r w:rsidRPr="002A094B">
              <w:rPr>
                <w:rFonts w:ascii="Times New Roman" w:hAnsi="Times New Roman"/>
                <w:sz w:val="20"/>
                <w:szCs w:val="20"/>
              </w:rPr>
              <w:br/>
              <w:t>Расположение навигационного датчика В центре дистального электрода</w:t>
            </w:r>
            <w:r w:rsidRPr="002A094B">
              <w:rPr>
                <w:rFonts w:ascii="Times New Roman" w:hAnsi="Times New Roman"/>
                <w:sz w:val="20"/>
                <w:szCs w:val="20"/>
              </w:rPr>
              <w:br/>
              <w:t>Возможность одновременной регистрации биполярный и униполярных сигналов Наличие</w:t>
            </w:r>
            <w:r w:rsidRPr="002A094B">
              <w:rPr>
                <w:rFonts w:ascii="Times New Roman" w:hAnsi="Times New Roman"/>
                <w:sz w:val="20"/>
                <w:szCs w:val="20"/>
              </w:rPr>
              <w:br/>
              <w:t>Материал электродов Платиново-иридиевый сплав</w:t>
            </w:r>
            <w:r w:rsidRPr="002A094B">
              <w:rPr>
                <w:rFonts w:ascii="Times New Roman" w:hAnsi="Times New Roman"/>
                <w:sz w:val="20"/>
                <w:szCs w:val="20"/>
              </w:rPr>
              <w:br/>
              <w:t>Оплетка вводимой части катетера Не менее 32</w:t>
            </w:r>
            <w:r w:rsidRPr="002A094B">
              <w:rPr>
                <w:rFonts w:ascii="Times New Roman" w:hAnsi="Times New Roman"/>
                <w:sz w:val="20"/>
                <w:szCs w:val="20"/>
              </w:rPr>
              <w:br/>
              <w:t>Оплетка рабочей части катетера Не менее 16</w:t>
            </w:r>
            <w:r w:rsidRPr="002A094B">
              <w:rPr>
                <w:rFonts w:ascii="Times New Roman" w:hAnsi="Times New Roman"/>
                <w:sz w:val="20"/>
                <w:szCs w:val="20"/>
              </w:rPr>
              <w:br/>
              <w:t>Материал вводимой части катетера Полиуретан</w:t>
            </w:r>
            <w:r w:rsidRPr="002A094B">
              <w:rPr>
                <w:rFonts w:ascii="Times New Roman" w:hAnsi="Times New Roman"/>
                <w:sz w:val="20"/>
                <w:szCs w:val="20"/>
              </w:rPr>
              <w:br/>
              <w:t>Материал внутренних проводящих проводов медь</w:t>
            </w:r>
            <w:r w:rsidRPr="002A094B">
              <w:rPr>
                <w:rFonts w:ascii="Times New Roman" w:hAnsi="Times New Roman"/>
                <w:sz w:val="20"/>
                <w:szCs w:val="20"/>
              </w:rPr>
              <w:br/>
              <w:t>Материал внутренних тяг Нитинол</w:t>
            </w:r>
            <w:r w:rsidRPr="002A094B">
              <w:rPr>
                <w:rFonts w:ascii="Times New Roman" w:hAnsi="Times New Roman"/>
                <w:sz w:val="20"/>
                <w:szCs w:val="20"/>
              </w:rPr>
              <w:br/>
              <w:t>Компрессионная пружина на внутренней тяге Наличие</w:t>
            </w:r>
            <w:r w:rsidRPr="002A094B">
              <w:rPr>
                <w:rFonts w:ascii="Times New Roman" w:hAnsi="Times New Roman"/>
                <w:sz w:val="20"/>
                <w:szCs w:val="20"/>
              </w:rPr>
              <w:br/>
              <w:t>Диаметр компрессионной пружины Не более 0,1 мм</w:t>
            </w:r>
            <w:r w:rsidRPr="002A094B">
              <w:rPr>
                <w:rFonts w:ascii="Times New Roman" w:hAnsi="Times New Roman"/>
                <w:sz w:val="20"/>
                <w:szCs w:val="20"/>
              </w:rPr>
              <w:br/>
              <w:t>Система контроля, регулировки и фиксации микро перемещений рабочей части катетера Наличие</w:t>
            </w:r>
            <w:r w:rsidRPr="002A094B">
              <w:rPr>
                <w:rFonts w:ascii="Times New Roman" w:hAnsi="Times New Roman"/>
                <w:sz w:val="20"/>
                <w:szCs w:val="20"/>
              </w:rPr>
              <w:br/>
              <w:t>Плавность хода рабочей части катетера, отсутствие «скачков» и «мертвых зон» при перемещении рабочей части катетера Соответствие</w:t>
            </w:r>
            <w:r w:rsidRPr="002A094B">
              <w:rPr>
                <w:rFonts w:ascii="Times New Roman" w:hAnsi="Times New Roman"/>
                <w:sz w:val="20"/>
                <w:szCs w:val="20"/>
              </w:rPr>
              <w:br/>
              <w:t>Тип разъема для подключения соединительного кабеля Hypertronics</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tcPr>
          <w:p w:rsidR="00B11F00" w:rsidRPr="002A094B" w:rsidRDefault="00B11F00" w:rsidP="008B123E">
            <w:pPr>
              <w:pStyle w:val="ab"/>
              <w:rPr>
                <w:rFonts w:ascii="Times New Roman" w:hAnsi="Times New Roman"/>
                <w:sz w:val="20"/>
                <w:szCs w:val="20"/>
              </w:rPr>
            </w:pPr>
            <w:r w:rsidRPr="002A094B">
              <w:rPr>
                <w:rFonts w:ascii="Times New Roman" w:hAnsi="Times New Roman"/>
                <w:sz w:val="20"/>
                <w:szCs w:val="20"/>
              </w:rPr>
              <w:t xml:space="preserve">Катетер Криаблации  </w:t>
            </w:r>
          </w:p>
        </w:tc>
        <w:tc>
          <w:tcPr>
            <w:tcW w:w="11996" w:type="dxa"/>
            <w:tcBorders>
              <w:top w:val="single" w:sz="4" w:space="0" w:color="auto"/>
              <w:left w:val="nil"/>
              <w:bottom w:val="single" w:sz="4" w:space="0" w:color="auto"/>
              <w:right w:val="single" w:sz="4" w:space="0" w:color="auto"/>
            </w:tcBorders>
            <w:shd w:val="clear" w:color="000000" w:fill="FFFFFF"/>
          </w:tcPr>
          <w:p w:rsidR="00B11F00" w:rsidRPr="002A094B" w:rsidRDefault="00B11F00" w:rsidP="008B123E">
            <w:pPr>
              <w:pStyle w:val="ab"/>
              <w:rPr>
                <w:rFonts w:ascii="Times New Roman" w:hAnsi="Times New Roman"/>
                <w:sz w:val="20"/>
                <w:szCs w:val="20"/>
              </w:rPr>
            </w:pPr>
            <w:r w:rsidRPr="002A094B">
              <w:rPr>
                <w:rFonts w:ascii="Times New Roman" w:hAnsi="Times New Roman"/>
                <w:sz w:val="20"/>
                <w:szCs w:val="20"/>
              </w:rPr>
              <w:t>Управляемый проводимый по проводнику баллонный катетер для внутрисердечной криоаблации разработан для изоляции легочных вен.</w:t>
            </w:r>
            <w:r w:rsidRPr="002A094B">
              <w:rPr>
                <w:rFonts w:ascii="Times New Roman" w:hAnsi="Times New Roman"/>
                <w:sz w:val="20"/>
                <w:szCs w:val="20"/>
              </w:rPr>
              <w:br/>
              <w:t xml:space="preserve">Диаметр раздутого баллона 28 мм ;Размер катетера - внешний диаметр 10.5 Fr;;Общая длина 140 см;Рабочая длина 95±2 см;Длина дистального кончика 10 мм;Рекомендуемый интродьюсер: управляемый интродьюсер 12 Fr;Совместимый проводник 0.032- 0.035" ;Управляемость: Изгиб в двух направлениях 45º;Материал: Кончик и катетер - Биосовместимый сополимер в сочетании с сульфатом бария (BaSO4). Внешний баллон - Полиуретан  </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tcPr>
          <w:p w:rsidR="00B11F00" w:rsidRPr="002A094B" w:rsidRDefault="00B11F00" w:rsidP="008B123E">
            <w:pPr>
              <w:pStyle w:val="ab"/>
              <w:rPr>
                <w:rFonts w:ascii="Times New Roman" w:eastAsiaTheme="minorEastAsia" w:hAnsi="Times New Roman"/>
                <w:sz w:val="20"/>
                <w:szCs w:val="20"/>
              </w:rPr>
            </w:pPr>
            <w:r w:rsidRPr="002A094B">
              <w:rPr>
                <w:rFonts w:ascii="Times New Roman" w:hAnsi="Times New Roman"/>
                <w:sz w:val="20"/>
                <w:szCs w:val="20"/>
              </w:rPr>
              <w:t>Радиочастотный катетер размером (см): 110, 112</w:t>
            </w:r>
          </w:p>
        </w:tc>
        <w:tc>
          <w:tcPr>
            <w:tcW w:w="11996" w:type="dxa"/>
            <w:tcBorders>
              <w:top w:val="single" w:sz="4" w:space="0" w:color="auto"/>
              <w:left w:val="nil"/>
              <w:bottom w:val="single" w:sz="4" w:space="0" w:color="auto"/>
              <w:right w:val="single" w:sz="4" w:space="0" w:color="auto"/>
            </w:tcBorders>
            <w:shd w:val="clear" w:color="000000" w:fill="FFFFFF"/>
          </w:tcPr>
          <w:p w:rsidR="00B11F00" w:rsidRPr="002A094B" w:rsidRDefault="00B11F00" w:rsidP="008B123E">
            <w:pPr>
              <w:pStyle w:val="ab"/>
              <w:rPr>
                <w:rFonts w:ascii="Times New Roman" w:eastAsiaTheme="minorEastAsia" w:hAnsi="Times New Roman"/>
                <w:sz w:val="20"/>
                <w:szCs w:val="20"/>
              </w:rPr>
            </w:pPr>
            <w:r w:rsidRPr="002A094B">
              <w:rPr>
                <w:rFonts w:ascii="Times New Roman" w:hAnsi="Times New Roman"/>
                <w:sz w:val="20"/>
                <w:szCs w:val="20"/>
              </w:rPr>
              <w:t>Управляемый аблационный катетер с несколькими изгибами и боковым отклонением кончика, сконструированный из экструдированного полимера и оплетки из нержавеющей стали. Диаметр катетера 7 Fr. Межэлектродное расстояние - 2/5/2 мм. Радиус изгиба при 90° - 40-60 мм. Рабочая длина - 110 см. Количество электродов - 4. Дистальный электрод - 4 мм.  </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tcPr>
          <w:p w:rsidR="00B11F00" w:rsidRPr="002A094B" w:rsidRDefault="00B11F00" w:rsidP="008B123E">
            <w:pPr>
              <w:rPr>
                <w:rFonts w:ascii="Times New Roman" w:hAnsi="Times New Roman"/>
                <w:bCs/>
                <w:sz w:val="20"/>
                <w:szCs w:val="20"/>
              </w:rPr>
            </w:pPr>
            <w:r w:rsidRPr="002A094B">
              <w:rPr>
                <w:rFonts w:ascii="Times New Roman" w:hAnsi="Times New Roman"/>
                <w:bCs/>
                <w:sz w:val="20"/>
                <w:szCs w:val="20"/>
              </w:rPr>
              <w:t xml:space="preserve">Электрофизиологический катетер </w:t>
            </w:r>
          </w:p>
        </w:tc>
        <w:tc>
          <w:tcPr>
            <w:tcW w:w="11996" w:type="dxa"/>
            <w:tcBorders>
              <w:top w:val="single" w:sz="4" w:space="0" w:color="auto"/>
              <w:left w:val="nil"/>
              <w:bottom w:val="single" w:sz="4" w:space="0" w:color="auto"/>
              <w:right w:val="single" w:sz="4" w:space="0" w:color="auto"/>
            </w:tcBorders>
            <w:shd w:val="clear" w:color="000000" w:fill="FFFFFF"/>
          </w:tcPr>
          <w:p w:rsidR="00B11F00" w:rsidRPr="002A094B" w:rsidRDefault="00B11F00" w:rsidP="008B123E">
            <w:pPr>
              <w:rPr>
                <w:rFonts w:ascii="Times New Roman" w:hAnsi="Times New Roman"/>
                <w:sz w:val="20"/>
                <w:szCs w:val="20"/>
              </w:rPr>
            </w:pPr>
            <w:r w:rsidRPr="002A094B">
              <w:rPr>
                <w:rFonts w:ascii="Times New Roman" w:hAnsi="Times New Roman"/>
                <w:sz w:val="20"/>
                <w:szCs w:val="20"/>
              </w:rPr>
              <w:t>"Специальный канал для подвода охлаждающего раствора к дистальному электроду Наличие Специальная канюля для подачи орошающего раствора Наличие Диаметр электрода Не более 7 F Число отверстий на дистальном электроде для «открытого» контура орошения Не менее 6 Число электродов для регистрации внутрисердечных электрограмм Не менее 4 Длина вводимой части катетера Не менее 115 см Длина дистального электрода Не более 3,5 мм Типы кривизны  F Предел досягаемости для кривизн F – 76 мм Датчик измерения температуры Термопара Совместимость со специализированным насосом для проведения «охлаждаемых» абляций по «открытому» контуру орошения Соответствие Совместимость со специализированным РЧ генератором Соответствие Совместимость с различными ЭФИ системами Соответствие Расстояние между центрами электродов Не более 2-5-2 мм Ширина электрода Не более 1,3 мм Диаметр орошающих отверстий Не более 0,41 мм Общая площадь орошающих отверстий Не более 0,78 мм2 Толщина стенки дистального электрода Не более 0,1 мм Возможность одновременной регистрации биполярный и униполярных сигналов Соответствие Материал электродов Платиново-иридиевый сплав Оплетка вводимой части катетера Не менее 32 Оплетка рабочей части катетера Не менее 16 Материал вводимой части катетера Полиуретан Материал внутренних проводящих проводов медь Материал внутренних тяг Нитинол"</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Pr="00250B99" w:rsidRDefault="00B11F00" w:rsidP="008B123E">
            <w:pPr>
              <w:spacing w:after="200" w:line="276" w:lineRule="auto"/>
              <w:jc w:val="both"/>
              <w:rPr>
                <w:rFonts w:ascii="Times New Roman" w:eastAsia="Times New Roman" w:hAnsi="Times New Roman"/>
                <w:sz w:val="20"/>
                <w:szCs w:val="20"/>
              </w:rPr>
            </w:pPr>
            <w:r w:rsidRPr="00250B99">
              <w:rPr>
                <w:rFonts w:ascii="Times New Roman" w:hAnsi="Times New Roman"/>
                <w:sz w:val="20"/>
                <w:szCs w:val="20"/>
              </w:rPr>
              <w:t>Внешние эталонные накладки</w:t>
            </w:r>
          </w:p>
        </w:tc>
        <w:tc>
          <w:tcPr>
            <w:tcW w:w="11996" w:type="dxa"/>
            <w:tcBorders>
              <w:top w:val="single" w:sz="4" w:space="0" w:color="auto"/>
              <w:left w:val="nil"/>
              <w:bottom w:val="single" w:sz="4" w:space="0" w:color="auto"/>
              <w:right w:val="single" w:sz="4" w:space="0" w:color="auto"/>
            </w:tcBorders>
            <w:shd w:val="clear" w:color="000000" w:fill="FFFFFF"/>
          </w:tcPr>
          <w:p w:rsidR="00B11F00" w:rsidRPr="00250B99" w:rsidRDefault="00B11F00" w:rsidP="008B123E">
            <w:pPr>
              <w:spacing w:after="200" w:line="276" w:lineRule="auto"/>
              <w:jc w:val="both"/>
              <w:rPr>
                <w:rFonts w:ascii="Times New Roman" w:eastAsiaTheme="minorEastAsia" w:hAnsi="Times New Roman"/>
                <w:sz w:val="20"/>
                <w:szCs w:val="20"/>
              </w:rPr>
            </w:pPr>
            <w:r w:rsidRPr="00250B99">
              <w:rPr>
                <w:rFonts w:ascii="Times New Roman" w:hAnsi="Times New Roman"/>
                <w:sz w:val="20"/>
                <w:szCs w:val="20"/>
              </w:rPr>
              <w:t>Поверхносые наружные референтные накладки для системы  Carto 3- набор из 6 шт (упаковка)</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tcPr>
          <w:p w:rsidR="00B11F00" w:rsidRPr="00250B99" w:rsidRDefault="00B11F00" w:rsidP="008B123E">
            <w:pPr>
              <w:rPr>
                <w:rFonts w:ascii="Times New Roman" w:hAnsi="Times New Roman"/>
                <w:bCs/>
                <w:sz w:val="20"/>
                <w:szCs w:val="20"/>
                <w:lang w:val="kk-KZ"/>
              </w:rPr>
            </w:pPr>
            <w:r w:rsidRPr="00250B99">
              <w:rPr>
                <w:rFonts w:ascii="Times New Roman" w:hAnsi="Times New Roman"/>
                <w:bCs/>
                <w:sz w:val="20"/>
                <w:szCs w:val="20"/>
                <w:lang w:val="kk-KZ"/>
              </w:rPr>
              <w:t>Трубка д/насоса Cool Flow дляподачи физ р-ра CFT001</w:t>
            </w:r>
          </w:p>
        </w:tc>
        <w:tc>
          <w:tcPr>
            <w:tcW w:w="11996" w:type="dxa"/>
            <w:tcBorders>
              <w:top w:val="single" w:sz="4" w:space="0" w:color="auto"/>
              <w:left w:val="nil"/>
              <w:bottom w:val="single" w:sz="4" w:space="0" w:color="auto"/>
              <w:right w:val="single" w:sz="4" w:space="0" w:color="auto"/>
            </w:tcBorders>
            <w:shd w:val="clear" w:color="000000" w:fill="FFFFFF"/>
          </w:tcPr>
          <w:p w:rsidR="00B11F00" w:rsidRPr="00250B99" w:rsidRDefault="00B11F00" w:rsidP="008B123E">
            <w:pPr>
              <w:rPr>
                <w:rFonts w:ascii="Times New Roman" w:hAnsi="Times New Roman"/>
                <w:sz w:val="20"/>
                <w:szCs w:val="20"/>
              </w:rPr>
            </w:pPr>
            <w:r w:rsidRPr="00250B99">
              <w:rPr>
                <w:rFonts w:ascii="Times New Roman" w:hAnsi="Times New Roman"/>
                <w:sz w:val="20"/>
                <w:szCs w:val="20"/>
              </w:rPr>
              <w:t>Набор трубок для подачи физиологического раствора для аппарата Cool Flow</w:t>
            </w:r>
          </w:p>
        </w:tc>
      </w:tr>
      <w:tr w:rsidR="00B11F00" w:rsidRPr="006D485E" w:rsidTr="00B11F00">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Pr="00250B99" w:rsidRDefault="00B11F00" w:rsidP="008B123E">
            <w:pPr>
              <w:pStyle w:val="ab"/>
              <w:rPr>
                <w:rFonts w:ascii="Times New Roman" w:hAnsi="Times New Roman"/>
                <w:sz w:val="20"/>
                <w:szCs w:val="20"/>
              </w:rPr>
            </w:pPr>
            <w:r w:rsidRPr="00250B99">
              <w:rPr>
                <w:rFonts w:ascii="Times New Roman" w:hAnsi="Times New Roman"/>
                <w:sz w:val="20"/>
                <w:szCs w:val="20"/>
              </w:rPr>
              <w:t xml:space="preserve">Ультразвуковой катетер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B11F00" w:rsidRPr="00250B99" w:rsidRDefault="00B11F00" w:rsidP="008B123E">
            <w:pPr>
              <w:pStyle w:val="ab"/>
              <w:rPr>
                <w:rFonts w:ascii="Times New Roman" w:hAnsi="Times New Roman"/>
                <w:sz w:val="20"/>
                <w:szCs w:val="20"/>
              </w:rPr>
            </w:pPr>
            <w:r w:rsidRPr="00250B99">
              <w:rPr>
                <w:rFonts w:ascii="Times New Roman" w:hAnsi="Times New Roman"/>
                <w:sz w:val="20"/>
                <w:szCs w:val="20"/>
              </w:rPr>
              <w:t>Ультразвуковой катетер для внутрисердечной визуализации, размер 8 Fr, длина 110 см, совместимость с другими ультразвуковыми системами: Acuson P50, Cypress,X - 300.</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Pr="00250B99" w:rsidRDefault="00B11F00" w:rsidP="008B123E">
            <w:pPr>
              <w:pStyle w:val="ab"/>
              <w:rPr>
                <w:rFonts w:ascii="Times New Roman" w:hAnsi="Times New Roman"/>
                <w:sz w:val="20"/>
                <w:szCs w:val="20"/>
              </w:rPr>
            </w:pPr>
            <w:r w:rsidRPr="00250B99">
              <w:rPr>
                <w:rFonts w:ascii="Times New Roman" w:hAnsi="Times New Roman"/>
                <w:sz w:val="20"/>
                <w:szCs w:val="20"/>
              </w:rPr>
              <w:t xml:space="preserve">Система доставочная </w:t>
            </w:r>
          </w:p>
        </w:tc>
        <w:tc>
          <w:tcPr>
            <w:tcW w:w="11996" w:type="dxa"/>
            <w:tcBorders>
              <w:top w:val="single" w:sz="4" w:space="0" w:color="auto"/>
              <w:left w:val="nil"/>
              <w:bottom w:val="single" w:sz="4" w:space="0" w:color="auto"/>
              <w:right w:val="single" w:sz="4" w:space="0" w:color="auto"/>
            </w:tcBorders>
            <w:shd w:val="clear" w:color="000000" w:fill="FFFFFF"/>
          </w:tcPr>
          <w:p w:rsidR="00B11F00" w:rsidRPr="00250B99" w:rsidRDefault="00B11F00" w:rsidP="008B123E">
            <w:pPr>
              <w:pStyle w:val="ab"/>
              <w:jc w:val="both"/>
              <w:rPr>
                <w:rFonts w:ascii="Times New Roman" w:hAnsi="Times New Roman"/>
                <w:sz w:val="20"/>
                <w:szCs w:val="20"/>
                <w:lang w:eastAsia="en-US"/>
              </w:rPr>
            </w:pPr>
            <w:r w:rsidRPr="00250B99">
              <w:rPr>
                <w:rFonts w:ascii="Times New Roman" w:hAnsi="Times New Roman"/>
                <w:sz w:val="20"/>
                <w:szCs w:val="20"/>
                <w:lang w:eastAsia="en-US"/>
              </w:rPr>
              <w:t>Катетерная система доставки доставляет электроды к левому отделу сердца (прямая, изогнутая)</w:t>
            </w:r>
          </w:p>
          <w:p w:rsidR="00B11F00" w:rsidRPr="00250B99" w:rsidRDefault="00B11F00" w:rsidP="008B123E">
            <w:pPr>
              <w:pStyle w:val="ab"/>
              <w:jc w:val="both"/>
              <w:rPr>
                <w:rFonts w:ascii="Times New Roman" w:hAnsi="Times New Roman"/>
                <w:sz w:val="20"/>
                <w:szCs w:val="20"/>
                <w:lang w:eastAsia="en-US"/>
              </w:rPr>
            </w:pPr>
            <w:r w:rsidRPr="00250B99">
              <w:rPr>
                <w:rFonts w:ascii="Times New Roman" w:hAnsi="Times New Roman"/>
                <w:sz w:val="20"/>
                <w:szCs w:val="20"/>
                <w:lang w:eastAsia="en-US"/>
              </w:rPr>
              <w:t>Технические характеристики</w:t>
            </w:r>
          </w:p>
          <w:p w:rsidR="00B11F00" w:rsidRPr="00250B99" w:rsidRDefault="00B11F00" w:rsidP="008B123E">
            <w:pPr>
              <w:pStyle w:val="ab"/>
              <w:jc w:val="both"/>
              <w:rPr>
                <w:rFonts w:ascii="Times New Roman" w:hAnsi="Times New Roman"/>
                <w:sz w:val="20"/>
                <w:szCs w:val="20"/>
                <w:lang w:eastAsia="en-US"/>
              </w:rPr>
            </w:pPr>
            <w:r w:rsidRPr="00250B99">
              <w:rPr>
                <w:rFonts w:ascii="Times New Roman" w:hAnsi="Times New Roman"/>
                <w:sz w:val="20"/>
                <w:szCs w:val="20"/>
                <w:lang w:eastAsia="en-US"/>
              </w:rPr>
              <w:t>Проволочный проводник</w:t>
            </w:r>
          </w:p>
          <w:p w:rsidR="00B11F00" w:rsidRPr="00250B99" w:rsidRDefault="00B11F00" w:rsidP="008B123E">
            <w:pPr>
              <w:pStyle w:val="ab"/>
              <w:jc w:val="both"/>
              <w:rPr>
                <w:rFonts w:ascii="Times New Roman" w:hAnsi="Times New Roman"/>
                <w:sz w:val="20"/>
                <w:szCs w:val="20"/>
                <w:lang w:eastAsia="en-US"/>
              </w:rPr>
            </w:pPr>
            <w:r w:rsidRPr="00250B99">
              <w:rPr>
                <w:rFonts w:ascii="Times New Roman" w:hAnsi="Times New Roman"/>
                <w:sz w:val="20"/>
                <w:szCs w:val="20"/>
                <w:lang w:eastAsia="en-US"/>
              </w:rPr>
              <w:t>Материал: Нержавеющая сталь</w:t>
            </w:r>
          </w:p>
          <w:p w:rsidR="00B11F00" w:rsidRPr="00250B99" w:rsidRDefault="00B11F00" w:rsidP="008B123E">
            <w:pPr>
              <w:pStyle w:val="ab"/>
              <w:jc w:val="both"/>
              <w:rPr>
                <w:rFonts w:ascii="Times New Roman" w:hAnsi="Times New Roman"/>
                <w:sz w:val="20"/>
                <w:szCs w:val="20"/>
                <w:lang w:eastAsia="en-US"/>
              </w:rPr>
            </w:pPr>
            <w:r w:rsidRPr="00250B99">
              <w:rPr>
                <w:rFonts w:ascii="Times New Roman" w:hAnsi="Times New Roman"/>
                <w:sz w:val="20"/>
                <w:szCs w:val="20"/>
                <w:lang w:eastAsia="en-US"/>
              </w:rPr>
              <w:t>Длина: 120 см</w:t>
            </w:r>
          </w:p>
          <w:p w:rsidR="00B11F00" w:rsidRPr="00250B99" w:rsidRDefault="00B11F00" w:rsidP="008B123E">
            <w:pPr>
              <w:pStyle w:val="ab"/>
              <w:jc w:val="both"/>
              <w:rPr>
                <w:rFonts w:ascii="Times New Roman" w:hAnsi="Times New Roman"/>
                <w:sz w:val="20"/>
                <w:szCs w:val="20"/>
                <w:lang w:eastAsia="en-US"/>
              </w:rPr>
            </w:pPr>
            <w:r w:rsidRPr="00250B99">
              <w:rPr>
                <w:rFonts w:ascii="Times New Roman" w:hAnsi="Times New Roman"/>
                <w:sz w:val="20"/>
                <w:szCs w:val="20"/>
                <w:lang w:eastAsia="en-US"/>
              </w:rPr>
              <w:t>Диаметр: 0,9 мм</w:t>
            </w:r>
          </w:p>
          <w:p w:rsidR="00B11F00" w:rsidRPr="00250B99" w:rsidRDefault="00B11F00" w:rsidP="008B123E">
            <w:pPr>
              <w:pStyle w:val="ab"/>
              <w:jc w:val="both"/>
              <w:rPr>
                <w:rFonts w:ascii="Times New Roman" w:hAnsi="Times New Roman"/>
                <w:sz w:val="20"/>
                <w:szCs w:val="20"/>
                <w:lang w:eastAsia="en-US"/>
              </w:rPr>
            </w:pPr>
            <w:r w:rsidRPr="00250B99">
              <w:rPr>
                <w:rFonts w:ascii="Times New Roman" w:hAnsi="Times New Roman"/>
                <w:sz w:val="20"/>
                <w:szCs w:val="20"/>
                <w:lang w:eastAsia="en-US"/>
              </w:rPr>
              <w:t>Клапан Внутренний диаметр: 5,1 мм (15,2 French) (максимальный)</w:t>
            </w:r>
          </w:p>
          <w:p w:rsidR="00B11F00" w:rsidRPr="00250B99" w:rsidRDefault="00B11F00" w:rsidP="008B123E">
            <w:pPr>
              <w:pStyle w:val="ab"/>
              <w:jc w:val="both"/>
              <w:rPr>
                <w:rFonts w:ascii="Times New Roman" w:hAnsi="Times New Roman"/>
                <w:sz w:val="20"/>
                <w:szCs w:val="20"/>
                <w:lang w:eastAsia="en-US"/>
              </w:rPr>
            </w:pPr>
            <w:r w:rsidRPr="00250B99">
              <w:rPr>
                <w:rFonts w:ascii="Times New Roman" w:hAnsi="Times New Roman"/>
                <w:sz w:val="20"/>
                <w:szCs w:val="20"/>
                <w:lang w:eastAsia="en-US"/>
              </w:rPr>
              <w:t>Нож (слиттер) для проводникового</w:t>
            </w:r>
          </w:p>
          <w:p w:rsidR="00B11F00" w:rsidRPr="00250B99" w:rsidRDefault="00B11F00" w:rsidP="008B123E">
            <w:pPr>
              <w:pStyle w:val="ab"/>
              <w:jc w:val="both"/>
              <w:rPr>
                <w:rFonts w:ascii="Times New Roman" w:hAnsi="Times New Roman"/>
                <w:sz w:val="20"/>
                <w:szCs w:val="20"/>
                <w:lang w:eastAsia="en-US"/>
              </w:rPr>
            </w:pPr>
            <w:r w:rsidRPr="00250B99">
              <w:rPr>
                <w:rFonts w:ascii="Times New Roman" w:hAnsi="Times New Roman"/>
                <w:sz w:val="20"/>
                <w:szCs w:val="20"/>
                <w:lang w:eastAsia="en-US"/>
              </w:rPr>
              <w:t>Катетера 4—6 French</w:t>
            </w:r>
          </w:p>
          <w:p w:rsidR="00B11F00" w:rsidRPr="00250B99" w:rsidRDefault="00B11F00" w:rsidP="008B123E">
            <w:pPr>
              <w:pStyle w:val="ab"/>
              <w:jc w:val="both"/>
              <w:rPr>
                <w:rFonts w:ascii="Times New Roman" w:hAnsi="Times New Roman"/>
                <w:sz w:val="20"/>
                <w:szCs w:val="20"/>
                <w:lang w:eastAsia="en-US"/>
              </w:rPr>
            </w:pPr>
            <w:r w:rsidRPr="00250B99">
              <w:rPr>
                <w:rFonts w:ascii="Times New Roman" w:hAnsi="Times New Roman"/>
                <w:sz w:val="20"/>
                <w:szCs w:val="20"/>
                <w:lang w:eastAsia="en-US"/>
              </w:rPr>
              <w:t>Дилятатор проводникового катетера</w:t>
            </w:r>
          </w:p>
          <w:p w:rsidR="00B11F00" w:rsidRPr="00250B99" w:rsidRDefault="00B11F00" w:rsidP="008B123E">
            <w:pPr>
              <w:pStyle w:val="ab"/>
              <w:jc w:val="both"/>
              <w:rPr>
                <w:rFonts w:ascii="Times New Roman" w:hAnsi="Times New Roman"/>
                <w:sz w:val="20"/>
                <w:szCs w:val="20"/>
                <w:lang w:eastAsia="en-US"/>
              </w:rPr>
            </w:pPr>
            <w:r w:rsidRPr="00250B99">
              <w:rPr>
                <w:rFonts w:ascii="Times New Roman" w:hAnsi="Times New Roman"/>
                <w:sz w:val="20"/>
                <w:szCs w:val="20"/>
                <w:lang w:eastAsia="en-US"/>
              </w:rPr>
              <w:t>Материал: Полиэтилен</w:t>
            </w:r>
          </w:p>
          <w:p w:rsidR="00B11F00" w:rsidRPr="00250B99" w:rsidRDefault="00B11F00" w:rsidP="008B123E">
            <w:pPr>
              <w:pStyle w:val="ab"/>
              <w:jc w:val="both"/>
              <w:rPr>
                <w:rFonts w:ascii="Times New Roman" w:hAnsi="Times New Roman"/>
                <w:sz w:val="20"/>
                <w:szCs w:val="20"/>
                <w:lang w:eastAsia="en-US"/>
              </w:rPr>
            </w:pPr>
            <w:r w:rsidRPr="00250B99">
              <w:rPr>
                <w:rFonts w:ascii="Times New Roman" w:hAnsi="Times New Roman"/>
                <w:sz w:val="20"/>
                <w:szCs w:val="20"/>
                <w:lang w:eastAsia="en-US"/>
              </w:rPr>
              <w:t>Внутренний диаметр: 0,9 мм (2,8 French) (минимальный)</w:t>
            </w:r>
          </w:p>
          <w:p w:rsidR="00B11F00" w:rsidRPr="00250B99" w:rsidRDefault="00B11F00" w:rsidP="008B123E">
            <w:pPr>
              <w:pStyle w:val="ab"/>
              <w:jc w:val="both"/>
              <w:rPr>
                <w:rFonts w:ascii="Times New Roman" w:hAnsi="Times New Roman"/>
                <w:sz w:val="20"/>
                <w:szCs w:val="20"/>
                <w:lang w:eastAsia="en-US"/>
              </w:rPr>
            </w:pPr>
            <w:r w:rsidRPr="00250B99">
              <w:rPr>
                <w:rFonts w:ascii="Times New Roman" w:hAnsi="Times New Roman"/>
                <w:sz w:val="20"/>
                <w:szCs w:val="20"/>
                <w:lang w:eastAsia="en-US"/>
              </w:rPr>
              <w:t>Внешний диаметр: 2,4 мм (7,1 French) (максимальный)</w:t>
            </w:r>
          </w:p>
          <w:p w:rsidR="00B11F00" w:rsidRPr="00250B99" w:rsidRDefault="00B11F00" w:rsidP="008B123E">
            <w:pPr>
              <w:pStyle w:val="ab"/>
              <w:jc w:val="both"/>
              <w:rPr>
                <w:rFonts w:ascii="Times New Roman" w:hAnsi="Times New Roman"/>
                <w:sz w:val="20"/>
                <w:szCs w:val="20"/>
                <w:lang w:eastAsia="en-US"/>
              </w:rPr>
            </w:pPr>
            <w:r w:rsidRPr="00250B99">
              <w:rPr>
                <w:rFonts w:ascii="Times New Roman" w:hAnsi="Times New Roman"/>
                <w:sz w:val="20"/>
                <w:szCs w:val="20"/>
                <w:lang w:eastAsia="en-US"/>
              </w:rPr>
              <w:t>Полезная длина: 59,4 см</w:t>
            </w:r>
          </w:p>
          <w:p w:rsidR="00B11F00" w:rsidRPr="00250B99" w:rsidRDefault="00B11F00" w:rsidP="008B123E">
            <w:pPr>
              <w:pStyle w:val="ab"/>
              <w:jc w:val="both"/>
              <w:rPr>
                <w:rFonts w:ascii="Times New Roman" w:hAnsi="Times New Roman"/>
                <w:sz w:val="20"/>
                <w:szCs w:val="20"/>
                <w:lang w:eastAsia="en-US"/>
              </w:rPr>
            </w:pPr>
            <w:r w:rsidRPr="00250B99">
              <w:rPr>
                <w:rFonts w:ascii="Times New Roman" w:hAnsi="Times New Roman"/>
                <w:sz w:val="20"/>
                <w:szCs w:val="20"/>
                <w:lang w:eastAsia="en-US"/>
              </w:rPr>
              <w:t>Проводниковые катетеры</w:t>
            </w:r>
          </w:p>
          <w:p w:rsidR="00B11F00" w:rsidRPr="00250B99" w:rsidRDefault="00B11F00" w:rsidP="008B123E">
            <w:pPr>
              <w:pStyle w:val="ab"/>
              <w:jc w:val="both"/>
              <w:rPr>
                <w:rFonts w:ascii="Times New Roman" w:hAnsi="Times New Roman"/>
                <w:sz w:val="20"/>
                <w:szCs w:val="20"/>
                <w:lang w:eastAsia="en-US"/>
              </w:rPr>
            </w:pPr>
            <w:r w:rsidRPr="00250B99">
              <w:rPr>
                <w:rFonts w:ascii="Times New Roman" w:hAnsi="Times New Roman"/>
                <w:sz w:val="20"/>
                <w:szCs w:val="20"/>
                <w:lang w:eastAsia="en-US"/>
              </w:rPr>
              <w:t>Материал: Блок-сополимеры простых полиэфиров с амидами,  полиамид 12</w:t>
            </w:r>
          </w:p>
          <w:p w:rsidR="00B11F00" w:rsidRPr="00250B99" w:rsidRDefault="00B11F00" w:rsidP="008B123E">
            <w:pPr>
              <w:pStyle w:val="ab"/>
              <w:jc w:val="both"/>
              <w:rPr>
                <w:rFonts w:ascii="Times New Roman" w:hAnsi="Times New Roman"/>
                <w:sz w:val="20"/>
                <w:szCs w:val="20"/>
                <w:lang w:eastAsia="en-US"/>
              </w:rPr>
            </w:pPr>
            <w:r w:rsidRPr="00250B99">
              <w:rPr>
                <w:rFonts w:ascii="Times New Roman" w:hAnsi="Times New Roman"/>
                <w:sz w:val="20"/>
                <w:szCs w:val="20"/>
                <w:lang w:eastAsia="en-US"/>
              </w:rPr>
              <w:t>Внутренний диаметр: 2,4 мм (7,2 French) (минимальный)</w:t>
            </w:r>
          </w:p>
          <w:p w:rsidR="00B11F00" w:rsidRPr="00250B99" w:rsidRDefault="00B11F00" w:rsidP="008B123E">
            <w:pPr>
              <w:pStyle w:val="ab"/>
              <w:jc w:val="both"/>
              <w:rPr>
                <w:rFonts w:ascii="Times New Roman" w:hAnsi="Times New Roman"/>
                <w:sz w:val="20"/>
                <w:szCs w:val="20"/>
                <w:lang w:eastAsia="en-US"/>
              </w:rPr>
            </w:pPr>
            <w:r w:rsidRPr="00250B99">
              <w:rPr>
                <w:rFonts w:ascii="Times New Roman" w:hAnsi="Times New Roman"/>
                <w:sz w:val="20"/>
                <w:szCs w:val="20"/>
                <w:lang w:eastAsia="en-US"/>
              </w:rPr>
              <w:t>Внешний диаметр: 3,0 мм (9,0 French) (максимальный)</w:t>
            </w:r>
          </w:p>
          <w:p w:rsidR="00B11F00" w:rsidRPr="00250B99" w:rsidRDefault="00B11F00" w:rsidP="008B123E">
            <w:pPr>
              <w:pStyle w:val="ab"/>
              <w:jc w:val="both"/>
              <w:rPr>
                <w:rFonts w:ascii="Times New Roman" w:hAnsi="Times New Roman"/>
                <w:sz w:val="20"/>
                <w:szCs w:val="20"/>
                <w:lang w:eastAsia="en-US"/>
              </w:rPr>
            </w:pPr>
            <w:r w:rsidRPr="00250B99">
              <w:rPr>
                <w:rFonts w:ascii="Times New Roman" w:hAnsi="Times New Roman"/>
                <w:sz w:val="20"/>
                <w:szCs w:val="20"/>
                <w:lang w:eastAsia="en-US"/>
              </w:rPr>
              <w:t>Встроенный гемостатический клапан</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Pr="00250B99" w:rsidRDefault="00B11F00" w:rsidP="008B123E">
            <w:pPr>
              <w:pStyle w:val="ab"/>
              <w:rPr>
                <w:rFonts w:ascii="Times New Roman" w:hAnsi="Times New Roman"/>
                <w:sz w:val="20"/>
                <w:szCs w:val="20"/>
              </w:rPr>
            </w:pPr>
            <w:r w:rsidRPr="00250B99">
              <w:rPr>
                <w:rFonts w:ascii="Times New Roman" w:hAnsi="Times New Roman"/>
                <w:sz w:val="20"/>
                <w:szCs w:val="20"/>
              </w:rPr>
              <w:t>Электрод для дефибрилляции 6947 M-62</w:t>
            </w:r>
          </w:p>
        </w:tc>
        <w:tc>
          <w:tcPr>
            <w:tcW w:w="11996" w:type="dxa"/>
            <w:tcBorders>
              <w:top w:val="single" w:sz="4" w:space="0" w:color="auto"/>
              <w:left w:val="nil"/>
              <w:bottom w:val="single" w:sz="4" w:space="0" w:color="auto"/>
              <w:right w:val="single" w:sz="4" w:space="0" w:color="auto"/>
            </w:tcBorders>
            <w:shd w:val="clear" w:color="000000" w:fill="FFFFFF"/>
          </w:tcPr>
          <w:p w:rsidR="00B11F00" w:rsidRPr="00250B99" w:rsidRDefault="00B11F00" w:rsidP="008B123E">
            <w:pPr>
              <w:pStyle w:val="ab"/>
              <w:rPr>
                <w:rFonts w:ascii="Times New Roman" w:hAnsi="Times New Roman"/>
                <w:sz w:val="20"/>
                <w:szCs w:val="20"/>
                <w:lang w:eastAsia="en-US"/>
              </w:rPr>
            </w:pPr>
            <w:r w:rsidRPr="00250B99">
              <w:rPr>
                <w:rFonts w:ascii="Times New Roman" w:hAnsi="Times New Roman"/>
                <w:sz w:val="20"/>
                <w:szCs w:val="20"/>
              </w:rPr>
              <w:t>Электрод для дефибрилляции</w:t>
            </w:r>
            <w:r w:rsidRPr="00250B99">
              <w:rPr>
                <w:rFonts w:ascii="Times New Roman" w:hAnsi="Times New Roman"/>
                <w:sz w:val="20"/>
                <w:szCs w:val="20"/>
              </w:rPr>
              <w:br/>
              <w:t>электрод со стероидным покрытием, биполярный, с активной фиксацией для имплантируемого кардиовертора дефибриллятора.</w:t>
            </w:r>
            <w:r w:rsidRPr="00250B99">
              <w:rPr>
                <w:rFonts w:ascii="Times New Roman" w:hAnsi="Times New Roman"/>
                <w:sz w:val="20"/>
                <w:szCs w:val="20"/>
              </w:rPr>
              <w:br/>
              <w:t xml:space="preserve"> Основные характеристики:</w:t>
            </w:r>
            <w:r w:rsidRPr="00250B99">
              <w:rPr>
                <w:rFonts w:ascii="Times New Roman" w:hAnsi="Times New Roman"/>
                <w:sz w:val="20"/>
                <w:szCs w:val="20"/>
              </w:rPr>
              <w:br/>
              <w:t>• квадриполярная технология</w:t>
            </w:r>
            <w:r w:rsidRPr="00250B99">
              <w:rPr>
                <w:rFonts w:ascii="Times New Roman" w:hAnsi="Times New Roman"/>
                <w:sz w:val="20"/>
                <w:szCs w:val="20"/>
              </w:rPr>
              <w:br/>
              <w:t>• модифицированный фиксационный механизм</w:t>
            </w:r>
            <w:r w:rsidRPr="00250B99">
              <w:rPr>
                <w:rFonts w:ascii="Times New Roman" w:hAnsi="Times New Roman"/>
                <w:sz w:val="20"/>
                <w:szCs w:val="20"/>
              </w:rPr>
              <w:br/>
              <w:t>• мягкая передача крутящего момента</w:t>
            </w:r>
            <w:r w:rsidRPr="00250B99">
              <w:rPr>
                <w:rFonts w:ascii="Times New Roman" w:hAnsi="Times New Roman"/>
                <w:sz w:val="20"/>
                <w:szCs w:val="20"/>
              </w:rPr>
              <w:br/>
              <w:t>• упрощенная конструкция спирали для облегчения фиксации</w:t>
            </w:r>
            <w:r w:rsidRPr="00250B99">
              <w:rPr>
                <w:rFonts w:ascii="Times New Roman" w:hAnsi="Times New Roman"/>
                <w:sz w:val="20"/>
                <w:szCs w:val="20"/>
              </w:rPr>
              <w:br/>
              <w:t>Точное биполярное считывание сигнала с двумя дефибрилляционными спиралями</w:t>
            </w:r>
            <w:r w:rsidRPr="00250B99">
              <w:rPr>
                <w:rFonts w:ascii="Times New Roman" w:hAnsi="Times New Roman"/>
                <w:sz w:val="20"/>
                <w:szCs w:val="20"/>
              </w:rPr>
              <w:br/>
              <w:t>• Может снизить желудочковую гиперчувствительность</w:t>
            </w:r>
            <w:r w:rsidRPr="00250B99">
              <w:rPr>
                <w:rFonts w:ascii="Times New Roman" w:hAnsi="Times New Roman"/>
                <w:sz w:val="20"/>
                <w:szCs w:val="20"/>
              </w:rPr>
              <w:br/>
              <w:t xml:space="preserve">• Более эффективная ре-детекция VF </w:t>
            </w:r>
            <w:r w:rsidRPr="00250B99">
              <w:rPr>
                <w:rFonts w:ascii="Times New Roman" w:hAnsi="Times New Roman"/>
                <w:sz w:val="20"/>
                <w:szCs w:val="20"/>
              </w:rPr>
              <w:br/>
              <w:t>• Энергетическая эффективность</w:t>
            </w:r>
            <w:r w:rsidRPr="00250B99">
              <w:rPr>
                <w:rFonts w:ascii="Times New Roman" w:hAnsi="Times New Roman"/>
                <w:sz w:val="20"/>
                <w:szCs w:val="20"/>
              </w:rPr>
              <w:br/>
              <w:t>• Соединение двух дефибрилляционных колец обеспечивает:</w:t>
            </w:r>
            <w:r w:rsidRPr="00250B99">
              <w:rPr>
                <w:rFonts w:ascii="Times New Roman" w:hAnsi="Times New Roman"/>
                <w:sz w:val="20"/>
                <w:szCs w:val="20"/>
              </w:rPr>
              <w:br/>
              <w:t>• Более широкие энергетические векторы</w:t>
            </w:r>
            <w:r w:rsidRPr="00250B99">
              <w:rPr>
                <w:rFonts w:ascii="Times New Roman" w:hAnsi="Times New Roman"/>
                <w:sz w:val="20"/>
                <w:szCs w:val="20"/>
              </w:rPr>
              <w:br/>
              <w:t>• Электрическое дублирование</w:t>
            </w:r>
            <w:r w:rsidRPr="00250B99">
              <w:rPr>
                <w:rFonts w:ascii="Times New Roman" w:hAnsi="Times New Roman"/>
                <w:sz w:val="20"/>
                <w:szCs w:val="20"/>
              </w:rPr>
              <w:br/>
              <w:t>• Высокая энергетическая эффективность</w:t>
            </w:r>
            <w:r w:rsidRPr="00250B99">
              <w:rPr>
                <w:rFonts w:ascii="Times New Roman" w:hAnsi="Times New Roman"/>
                <w:sz w:val="20"/>
                <w:szCs w:val="20"/>
              </w:rPr>
              <w:br/>
              <w:t>• Высокоэффективный танталовые кольца равномерно рассеивают ток</w:t>
            </w:r>
            <w:r w:rsidRPr="00250B99">
              <w:rPr>
                <w:rFonts w:ascii="Times New Roman" w:hAnsi="Times New Roman"/>
                <w:sz w:val="20"/>
                <w:szCs w:val="20"/>
              </w:rPr>
              <w:br/>
              <w:t>• наличие одной спирали в правом желудочке</w:t>
            </w:r>
            <w:r w:rsidRPr="00250B99">
              <w:rPr>
                <w:rFonts w:ascii="Times New Roman" w:hAnsi="Times New Roman"/>
                <w:sz w:val="20"/>
                <w:szCs w:val="20"/>
              </w:rPr>
              <w:br/>
              <w:t>• Простое ознакомление, навигация и использование</w:t>
            </w:r>
            <w:r w:rsidRPr="00250B99">
              <w:rPr>
                <w:rFonts w:ascii="Times New Roman" w:hAnsi="Times New Roman"/>
                <w:sz w:val="20"/>
                <w:szCs w:val="20"/>
              </w:rPr>
              <w:br/>
              <w:t xml:space="preserve">• Маленький  9 Fr интродьюсер </w:t>
            </w:r>
            <w:r w:rsidRPr="00250B99">
              <w:rPr>
                <w:rFonts w:ascii="Times New Roman" w:hAnsi="Times New Roman"/>
                <w:sz w:val="20"/>
                <w:szCs w:val="20"/>
              </w:rPr>
              <w:br/>
              <w:t>• Изодиаметрический электрод с Isodiametric Isoglide™  -  полиуретановым покрытием</w:t>
            </w:r>
            <w:r w:rsidRPr="00250B99">
              <w:rPr>
                <w:rFonts w:ascii="Times New Roman" w:hAnsi="Times New Roman"/>
                <w:sz w:val="20"/>
                <w:szCs w:val="20"/>
              </w:rPr>
              <w:br/>
              <w:t>Полярность Четырехполярный</w:t>
            </w:r>
            <w:r w:rsidRPr="00250B99">
              <w:rPr>
                <w:rFonts w:ascii="Times New Roman" w:hAnsi="Times New Roman"/>
                <w:sz w:val="20"/>
                <w:szCs w:val="20"/>
              </w:rPr>
              <w:br/>
              <w:t>Фиксация Активная (винт вращаемый,  вкручиваемый/выкручиваемый)</w:t>
            </w:r>
            <w:r w:rsidRPr="00250B99">
              <w:rPr>
                <w:rFonts w:ascii="Times New Roman" w:hAnsi="Times New Roman"/>
                <w:sz w:val="20"/>
                <w:szCs w:val="20"/>
              </w:rPr>
              <w:br/>
              <w:t>Спирали для дефиб. RV/SVC.Восприятие Истинное биполярное</w:t>
            </w:r>
            <w:r w:rsidRPr="00250B99">
              <w:rPr>
                <w:rFonts w:ascii="Times New Roman" w:hAnsi="Times New Roman"/>
                <w:sz w:val="20"/>
                <w:szCs w:val="20"/>
              </w:rPr>
              <w:br/>
              <w:t xml:space="preserve">Материал изоляции Силикон </w:t>
            </w:r>
            <w:r w:rsidRPr="00250B99">
              <w:rPr>
                <w:rFonts w:ascii="Times New Roman" w:hAnsi="Times New Roman"/>
                <w:sz w:val="20"/>
                <w:szCs w:val="20"/>
              </w:rPr>
              <w:br/>
              <w:t>Контактное окончание  С элюцией стероида и покрытием платина иридий</w:t>
            </w:r>
            <w:r w:rsidRPr="00250B99">
              <w:rPr>
                <w:rFonts w:ascii="Times New Roman" w:hAnsi="Times New Roman"/>
                <w:sz w:val="20"/>
                <w:szCs w:val="20"/>
              </w:rPr>
              <w:br/>
              <w:t>Стероид  &lt; 1,0 мг Дексаметазона ацетата</w:t>
            </w:r>
            <w:r w:rsidRPr="00250B99">
              <w:rPr>
                <w:rFonts w:ascii="Times New Roman" w:hAnsi="Times New Roman"/>
                <w:sz w:val="20"/>
                <w:szCs w:val="20"/>
              </w:rPr>
              <w:br/>
              <w:t>Длина  65 см</w:t>
            </w:r>
            <w:r w:rsidRPr="00250B99">
              <w:rPr>
                <w:rFonts w:ascii="Times New Roman" w:hAnsi="Times New Roman"/>
                <w:sz w:val="20"/>
                <w:szCs w:val="20"/>
              </w:rPr>
              <w:br/>
              <w:t xml:space="preserve">Межэлектродное расстояние: </w:t>
            </w:r>
            <w:r w:rsidRPr="00250B99">
              <w:rPr>
                <w:rFonts w:ascii="Times New Roman" w:hAnsi="Times New Roman"/>
                <w:sz w:val="20"/>
                <w:szCs w:val="20"/>
              </w:rPr>
              <w:br/>
              <w:t>- от кончика до кольца 8 мм</w:t>
            </w:r>
            <w:r w:rsidRPr="00250B99">
              <w:rPr>
                <w:rFonts w:ascii="Times New Roman" w:hAnsi="Times New Roman"/>
                <w:sz w:val="20"/>
                <w:szCs w:val="20"/>
              </w:rPr>
              <w:br/>
              <w:t>- от кончика до спирали RV 12 мм</w:t>
            </w:r>
            <w:r w:rsidRPr="00250B99">
              <w:rPr>
                <w:rFonts w:ascii="Times New Roman" w:hAnsi="Times New Roman"/>
                <w:sz w:val="20"/>
                <w:szCs w:val="20"/>
              </w:rPr>
              <w:br/>
              <w:t>- от кончика до спирали SVC 180 мм</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Pr="00250B99" w:rsidRDefault="00B11F00" w:rsidP="008B123E">
            <w:pPr>
              <w:pStyle w:val="ab"/>
              <w:rPr>
                <w:rFonts w:ascii="Times New Roman" w:hAnsi="Times New Roman"/>
                <w:sz w:val="20"/>
                <w:szCs w:val="20"/>
              </w:rPr>
            </w:pPr>
            <w:r w:rsidRPr="00250B99">
              <w:rPr>
                <w:rFonts w:ascii="Times New Roman" w:hAnsi="Times New Roman"/>
                <w:sz w:val="20"/>
                <w:szCs w:val="20"/>
              </w:rPr>
              <w:t>Электрод для кардиостимуляции 5076-52 биполярный</w:t>
            </w:r>
          </w:p>
        </w:tc>
        <w:tc>
          <w:tcPr>
            <w:tcW w:w="11996" w:type="dxa"/>
            <w:tcBorders>
              <w:top w:val="single" w:sz="4" w:space="0" w:color="auto"/>
              <w:left w:val="nil"/>
              <w:bottom w:val="single" w:sz="4" w:space="0" w:color="auto"/>
              <w:right w:val="single" w:sz="4" w:space="0" w:color="auto"/>
            </w:tcBorders>
            <w:shd w:val="clear" w:color="000000" w:fill="FFFFFF"/>
          </w:tcPr>
          <w:p w:rsidR="00B11F00" w:rsidRPr="00250B99" w:rsidRDefault="00B11F00" w:rsidP="008B123E">
            <w:pPr>
              <w:pStyle w:val="ab"/>
              <w:rPr>
                <w:rFonts w:ascii="Times New Roman" w:hAnsi="Times New Roman"/>
                <w:sz w:val="20"/>
                <w:szCs w:val="20"/>
                <w:lang w:eastAsia="en-US"/>
              </w:rPr>
            </w:pPr>
            <w:r w:rsidRPr="00250B99">
              <w:rPr>
                <w:rFonts w:ascii="Times New Roman" w:hAnsi="Times New Roman"/>
                <w:sz w:val="20"/>
                <w:szCs w:val="20"/>
              </w:rPr>
              <w:t xml:space="preserve">Биполярный имплантируемый предсердно-желудочковый трансвенозный выделяющий стероид электрод с активной фиксацией </w:t>
            </w:r>
            <w:r w:rsidRPr="00250B99">
              <w:rPr>
                <w:rFonts w:ascii="Times New Roman" w:hAnsi="Times New Roman"/>
                <w:sz w:val="20"/>
                <w:szCs w:val="20"/>
              </w:rPr>
              <w:br/>
              <w:t>предназначен для стимуляции и сенсинга в предсердии или в желудочке. Электрод прошел испытание на использование при магнитно-резонансной томографии (МРТ).</w:t>
            </w:r>
            <w:r w:rsidRPr="00250B99">
              <w:rPr>
                <w:rFonts w:ascii="Times New Roman" w:hAnsi="Times New Roman"/>
                <w:sz w:val="20"/>
                <w:szCs w:val="20"/>
              </w:rPr>
              <w:br/>
              <w:t xml:space="preserve">Тип коннектора Биполярный IS-1. Длина электрода 52, 58 см. Фиксация активная. </w:t>
            </w:r>
            <w:r w:rsidRPr="00250B99">
              <w:rPr>
                <w:rFonts w:ascii="Times New Roman" w:hAnsi="Times New Roman"/>
                <w:sz w:val="20"/>
                <w:szCs w:val="20"/>
              </w:rPr>
              <w:br/>
              <w:t>Материалы. Проводник: Никелевый сплав MP35N. Изоляция: Кондиционированная силиконовая резина. Штырек коннектора: Нержавеющая сталь. Кольцо коннектора: Нержавеющая сталь</w:t>
            </w:r>
            <w:r w:rsidRPr="00250B99">
              <w:rPr>
                <w:rFonts w:ascii="Times New Roman" w:hAnsi="Times New Roman"/>
                <w:sz w:val="20"/>
                <w:szCs w:val="20"/>
              </w:rPr>
              <w:br/>
              <w:t>Материал контакта. Винтовой контакт: Платиновый сплав с платиновым покрытием. Кольцо: Платиновый сплав с платино-</w:t>
            </w:r>
            <w:r w:rsidRPr="00250B99">
              <w:rPr>
                <w:rFonts w:ascii="Times New Roman" w:hAnsi="Times New Roman"/>
                <w:sz w:val="20"/>
                <w:szCs w:val="20"/>
              </w:rPr>
              <w:br/>
              <w:t>вым покрытием.</w:t>
            </w:r>
            <w:r w:rsidRPr="00250B99">
              <w:rPr>
                <w:rFonts w:ascii="Times New Roman" w:hAnsi="Times New Roman"/>
                <w:sz w:val="20"/>
                <w:szCs w:val="20"/>
              </w:rPr>
              <w:br/>
              <w:t>Площадь контактной поверхности. Спираль: 4,2 mm2 , Кольцо: 22 mm2</w:t>
            </w:r>
            <w:r w:rsidRPr="00250B99">
              <w:rPr>
                <w:rFonts w:ascii="Times New Roman" w:hAnsi="Times New Roman"/>
                <w:sz w:val="20"/>
                <w:szCs w:val="20"/>
              </w:rPr>
              <w:br/>
              <w:t>Диаметр корпуса электрода: 2,0 mm</w:t>
            </w:r>
            <w:r w:rsidRPr="00250B99">
              <w:rPr>
                <w:rFonts w:ascii="Times New Roman" w:hAnsi="Times New Roman"/>
                <w:sz w:val="20"/>
                <w:szCs w:val="20"/>
              </w:rPr>
              <w:br/>
              <w:t>Интродьюсер электрода (рекомендуемый размер) без проволочного проводника: 2,3 mm (7 French), с проволочным проводником: 3,0 mm (9 French)</w:t>
            </w:r>
            <w:r w:rsidRPr="00250B99">
              <w:rPr>
                <w:rFonts w:ascii="Times New Roman" w:hAnsi="Times New Roman"/>
                <w:sz w:val="20"/>
                <w:szCs w:val="20"/>
              </w:rPr>
              <w:br/>
              <w:t>Длина винтового контакта - 1,8 mm (полностью вывинчен-</w:t>
            </w:r>
            <w:r w:rsidRPr="00250B99">
              <w:rPr>
                <w:rFonts w:ascii="Times New Roman" w:hAnsi="Times New Roman"/>
                <w:sz w:val="20"/>
                <w:szCs w:val="20"/>
              </w:rPr>
              <w:br/>
              <w:t>ного)</w:t>
            </w:r>
            <w:r w:rsidRPr="00250B99">
              <w:rPr>
                <w:rFonts w:ascii="Times New Roman" w:hAnsi="Times New Roman"/>
                <w:sz w:val="20"/>
                <w:szCs w:val="20"/>
              </w:rPr>
              <w:br/>
              <w:t xml:space="preserve">Сопротивление. Монополярный: 33,5 Ω (58 cm), Биполярный: 61,4 Ω (58 cm) </w:t>
            </w:r>
            <w:r w:rsidRPr="00250B99">
              <w:rPr>
                <w:rFonts w:ascii="Times New Roman" w:hAnsi="Times New Roman"/>
                <w:sz w:val="20"/>
                <w:szCs w:val="20"/>
              </w:rPr>
              <w:br/>
              <w:t>Стероид – Ацетат дексаметазона. Количество стероида не более 1,0 mg. Связывающее вещество для стероида – силикон. Межполюсное расстояние – не более 10 мм. Тип спирали выдвигающаяся спираль, электрически активная.</w:t>
            </w:r>
            <w:r w:rsidRPr="00250B99">
              <w:rPr>
                <w:rFonts w:ascii="Times New Roman" w:hAnsi="Times New Roman"/>
                <w:sz w:val="20"/>
                <w:szCs w:val="20"/>
              </w:rPr>
              <w:br/>
              <w:t xml:space="preserve">Наличие рентгеновской метки положения спирали. </w:t>
            </w:r>
            <w:r w:rsidRPr="00250B99">
              <w:rPr>
                <w:rFonts w:ascii="Times New Roman" w:hAnsi="Times New Roman"/>
                <w:sz w:val="20"/>
                <w:szCs w:val="20"/>
              </w:rPr>
              <w:br/>
              <w:t xml:space="preserve">Электрически активная\пассивная спираль электрода предназначена для облегчения активной фиксации и упрощения прохождения вен. Электрод имеет короткое (10 мм) расстояние между кончиком и кольцом. </w:t>
            </w:r>
            <w:r w:rsidRPr="00250B99">
              <w:rPr>
                <w:rFonts w:ascii="Times New Roman" w:hAnsi="Times New Roman"/>
                <w:sz w:val="20"/>
                <w:szCs w:val="20"/>
              </w:rPr>
              <w:br/>
              <w:t xml:space="preserve">• Линия стимуляционных электродов сочетает преимущества технологий стероидного покрытия и активной фиксации, позволяя проводить продолжительную низкопороговую стимуляцию. </w:t>
            </w:r>
            <w:r w:rsidRPr="00250B99">
              <w:rPr>
                <w:rFonts w:ascii="Times New Roman" w:hAnsi="Times New Roman"/>
                <w:sz w:val="20"/>
                <w:szCs w:val="20"/>
              </w:rPr>
              <w:br/>
              <w:t xml:space="preserve">• Биполярные </w:t>
            </w:r>
            <w:r w:rsidRPr="00250B99">
              <w:rPr>
                <w:rFonts w:ascii="Times New Roman" w:hAnsi="Times New Roman"/>
                <w:sz w:val="20"/>
                <w:szCs w:val="20"/>
              </w:rPr>
              <w:br/>
              <w:t xml:space="preserve">• Активной желудочковой\предсердной фиксации </w:t>
            </w:r>
            <w:r w:rsidRPr="00250B99">
              <w:rPr>
                <w:rFonts w:ascii="Times New Roman" w:hAnsi="Times New Roman"/>
                <w:sz w:val="20"/>
                <w:szCs w:val="20"/>
              </w:rPr>
              <w:br/>
              <w:t xml:space="preserve">• Силиконовая изоляция </w:t>
            </w:r>
            <w:r w:rsidRPr="00250B99">
              <w:rPr>
                <w:rFonts w:ascii="Times New Roman" w:hAnsi="Times New Roman"/>
                <w:sz w:val="20"/>
                <w:szCs w:val="20"/>
              </w:rPr>
              <w:br/>
              <w:t>• Прямой кончик</w:t>
            </w:r>
            <w:r w:rsidRPr="00250B99">
              <w:rPr>
                <w:rFonts w:ascii="Times New Roman" w:hAnsi="Times New Roman"/>
                <w:sz w:val="20"/>
                <w:szCs w:val="20"/>
              </w:rPr>
              <w:br/>
              <w:t>МРТ совместимость – 1,5 Т и 3 Т, без зон ограничения сканирования (включая область сердца), без ограничения по росту пациента, без ограничения по продолжительности процедуры МРТ сканирования,  при условии соблюдения требуемых производителем условий проведения исследования.</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Pr="00250B99" w:rsidRDefault="00B11F00" w:rsidP="008B123E">
            <w:pPr>
              <w:pStyle w:val="ab"/>
              <w:rPr>
                <w:rFonts w:ascii="Times New Roman" w:hAnsi="Times New Roman"/>
                <w:sz w:val="20"/>
                <w:szCs w:val="20"/>
              </w:rPr>
            </w:pPr>
            <w:r w:rsidRPr="00250B99">
              <w:rPr>
                <w:rFonts w:ascii="Times New Roman" w:hAnsi="Times New Roman"/>
                <w:sz w:val="20"/>
                <w:szCs w:val="20"/>
              </w:rPr>
              <w:t>Электрод для кардиостимуляции 5076-58</w:t>
            </w:r>
          </w:p>
        </w:tc>
        <w:tc>
          <w:tcPr>
            <w:tcW w:w="11996" w:type="dxa"/>
            <w:tcBorders>
              <w:top w:val="single" w:sz="4" w:space="0" w:color="auto"/>
              <w:left w:val="nil"/>
              <w:bottom w:val="single" w:sz="4" w:space="0" w:color="auto"/>
              <w:right w:val="single" w:sz="4" w:space="0" w:color="auto"/>
            </w:tcBorders>
            <w:shd w:val="clear" w:color="000000" w:fill="FFFFFF"/>
          </w:tcPr>
          <w:p w:rsidR="00B11F00" w:rsidRPr="00250B99" w:rsidRDefault="00B11F00" w:rsidP="008B123E">
            <w:pPr>
              <w:pStyle w:val="ab"/>
              <w:rPr>
                <w:rFonts w:ascii="Times New Roman" w:hAnsi="Times New Roman"/>
                <w:sz w:val="20"/>
                <w:szCs w:val="20"/>
              </w:rPr>
            </w:pPr>
            <w:r w:rsidRPr="00250B99">
              <w:rPr>
                <w:rFonts w:ascii="Times New Roman" w:hAnsi="Times New Roman"/>
                <w:sz w:val="20"/>
                <w:szCs w:val="20"/>
              </w:rPr>
              <w:t xml:space="preserve">Биполярный имплантируемый предсердно-желудочковый трансвенозный выделяющий стероид электрод с активной фиксацией </w:t>
            </w:r>
            <w:r w:rsidRPr="00250B99">
              <w:rPr>
                <w:rFonts w:ascii="Times New Roman" w:hAnsi="Times New Roman"/>
                <w:sz w:val="20"/>
                <w:szCs w:val="20"/>
              </w:rPr>
              <w:br/>
              <w:t>предназначен для стимуляции и сенсинга в предсердии или в желудочке. Электрод прошел испытание на использование при магнитно-резонансной томографии (МРТ).</w:t>
            </w:r>
            <w:r w:rsidRPr="00250B99">
              <w:rPr>
                <w:rFonts w:ascii="Times New Roman" w:hAnsi="Times New Roman"/>
                <w:sz w:val="20"/>
                <w:szCs w:val="20"/>
              </w:rPr>
              <w:br/>
              <w:t xml:space="preserve">Тип коннектора Биполярный IS-1. Длина электрода 52, 58 см. Фиксация активная. </w:t>
            </w:r>
            <w:r w:rsidRPr="00250B99">
              <w:rPr>
                <w:rFonts w:ascii="Times New Roman" w:hAnsi="Times New Roman"/>
                <w:sz w:val="20"/>
                <w:szCs w:val="20"/>
              </w:rPr>
              <w:br/>
              <w:t>Материалы. Проводник: Никелевый сплав MP35N. Изоляция: Кондиционированная силиконовая резина. Штырек коннектора: Нержавеющая сталь. Кольцо коннектора: Нержавеющая сталь</w:t>
            </w:r>
            <w:r w:rsidRPr="00250B99">
              <w:rPr>
                <w:rFonts w:ascii="Times New Roman" w:hAnsi="Times New Roman"/>
                <w:sz w:val="20"/>
                <w:szCs w:val="20"/>
              </w:rPr>
              <w:br/>
              <w:t>Материал контакта. Винтовой контакт: Платиновый сплав с платиновым покрытием. Кольцо: Платиновый сплав с платино-</w:t>
            </w:r>
            <w:r w:rsidRPr="00250B99">
              <w:rPr>
                <w:rFonts w:ascii="Times New Roman" w:hAnsi="Times New Roman"/>
                <w:sz w:val="20"/>
                <w:szCs w:val="20"/>
              </w:rPr>
              <w:br/>
              <w:t>вым покрытием.</w:t>
            </w:r>
            <w:r w:rsidRPr="00250B99">
              <w:rPr>
                <w:rFonts w:ascii="Times New Roman" w:hAnsi="Times New Roman"/>
                <w:sz w:val="20"/>
                <w:szCs w:val="20"/>
              </w:rPr>
              <w:br/>
              <w:t>Площадь контактной поверхности. Спираль: 4,2 mm2 , Кольцо: 22 mm2</w:t>
            </w:r>
            <w:r w:rsidRPr="00250B99">
              <w:rPr>
                <w:rFonts w:ascii="Times New Roman" w:hAnsi="Times New Roman"/>
                <w:sz w:val="20"/>
                <w:szCs w:val="20"/>
              </w:rPr>
              <w:br/>
              <w:t>Диаметр корпуса электрода: 2,0 mm</w:t>
            </w:r>
            <w:r w:rsidRPr="00250B99">
              <w:rPr>
                <w:rFonts w:ascii="Times New Roman" w:hAnsi="Times New Roman"/>
                <w:sz w:val="20"/>
                <w:szCs w:val="20"/>
              </w:rPr>
              <w:br/>
              <w:t>Интродьюсер электрода (рекомендуемый размер) без проволочного проводника: 2,3 mm (7 French), с проволочным проводником: 3,0 mm (9 French)</w:t>
            </w:r>
            <w:r w:rsidRPr="00250B99">
              <w:rPr>
                <w:rFonts w:ascii="Times New Roman" w:hAnsi="Times New Roman"/>
                <w:sz w:val="20"/>
                <w:szCs w:val="20"/>
              </w:rPr>
              <w:br/>
              <w:t>Длина винтового контакта - 1,8 mm (полностью вывинчен-</w:t>
            </w:r>
            <w:r w:rsidRPr="00250B99">
              <w:rPr>
                <w:rFonts w:ascii="Times New Roman" w:hAnsi="Times New Roman"/>
                <w:sz w:val="20"/>
                <w:szCs w:val="20"/>
              </w:rPr>
              <w:br/>
              <w:t>ного)</w:t>
            </w:r>
            <w:r w:rsidRPr="00250B99">
              <w:rPr>
                <w:rFonts w:ascii="Times New Roman" w:hAnsi="Times New Roman"/>
                <w:sz w:val="20"/>
                <w:szCs w:val="20"/>
              </w:rPr>
              <w:br/>
              <w:t xml:space="preserve">Сопротивление. Монополярный: 33,5 Ω (58 cm), Биполярный: 61,4 Ω (58 cm) </w:t>
            </w:r>
            <w:r w:rsidRPr="00250B99">
              <w:rPr>
                <w:rFonts w:ascii="Times New Roman" w:hAnsi="Times New Roman"/>
                <w:sz w:val="20"/>
                <w:szCs w:val="20"/>
              </w:rPr>
              <w:br/>
              <w:t>Стероид – Ацетат дексаметазона. Количество стероида не более 1,0 mg. Связывающее вещество для стероида – силикон. Межполюсное расстояние – не более 10 мм. Тип спирали выдвигающаяся спираль, электрически активная.</w:t>
            </w:r>
            <w:r w:rsidRPr="00250B99">
              <w:rPr>
                <w:rFonts w:ascii="Times New Roman" w:hAnsi="Times New Roman"/>
                <w:sz w:val="20"/>
                <w:szCs w:val="20"/>
              </w:rPr>
              <w:br/>
              <w:t xml:space="preserve">Наличие рентгеновской метки положения спирали. </w:t>
            </w:r>
            <w:r w:rsidRPr="00250B99">
              <w:rPr>
                <w:rFonts w:ascii="Times New Roman" w:hAnsi="Times New Roman"/>
                <w:sz w:val="20"/>
                <w:szCs w:val="20"/>
              </w:rPr>
              <w:br/>
              <w:t xml:space="preserve">Электрически активная\пассивная спираль электрода предназначена для облегчения активной фиксации и упрощения прохождения вен. Электрод имеет короткое (10 мм) расстояние между кончиком и кольцом. </w:t>
            </w:r>
            <w:r w:rsidRPr="00250B99">
              <w:rPr>
                <w:rFonts w:ascii="Times New Roman" w:hAnsi="Times New Roman"/>
                <w:sz w:val="20"/>
                <w:szCs w:val="20"/>
              </w:rPr>
              <w:br/>
              <w:t xml:space="preserve">• Линия стимуляционных электродов сочетает преимущества технологий стероидного покрытия и активной фиксации, позволяя проводить продолжительную низкопороговую стимуляцию. </w:t>
            </w:r>
            <w:r w:rsidRPr="00250B99">
              <w:rPr>
                <w:rFonts w:ascii="Times New Roman" w:hAnsi="Times New Roman"/>
                <w:sz w:val="20"/>
                <w:szCs w:val="20"/>
              </w:rPr>
              <w:br/>
              <w:t xml:space="preserve">• Биполярные </w:t>
            </w:r>
            <w:r w:rsidRPr="00250B99">
              <w:rPr>
                <w:rFonts w:ascii="Times New Roman" w:hAnsi="Times New Roman"/>
                <w:sz w:val="20"/>
                <w:szCs w:val="20"/>
              </w:rPr>
              <w:br/>
              <w:t xml:space="preserve">• Активной желудочковой\предсердной фиксации </w:t>
            </w:r>
            <w:r w:rsidRPr="00250B99">
              <w:rPr>
                <w:rFonts w:ascii="Times New Roman" w:hAnsi="Times New Roman"/>
                <w:sz w:val="20"/>
                <w:szCs w:val="20"/>
              </w:rPr>
              <w:br/>
              <w:t xml:space="preserve">• Силиконовая изоляция </w:t>
            </w:r>
            <w:r w:rsidRPr="00250B99">
              <w:rPr>
                <w:rFonts w:ascii="Times New Roman" w:hAnsi="Times New Roman"/>
                <w:sz w:val="20"/>
                <w:szCs w:val="20"/>
              </w:rPr>
              <w:br/>
              <w:t>• Прямой кончик</w:t>
            </w:r>
            <w:r w:rsidRPr="00250B99">
              <w:rPr>
                <w:rFonts w:ascii="Times New Roman" w:hAnsi="Times New Roman"/>
                <w:sz w:val="20"/>
                <w:szCs w:val="20"/>
              </w:rPr>
              <w:br/>
              <w:t>МРТ совместимость – 1,5 Т и 3 Т, без зон ограничения сканирования (включая область сердца), без ограничения по росту пациента, без ограничения по продолжительности процедуры МРТ сканирования,  при условии соблюдения требуемых производителем условий проведения исследования.</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tcPr>
          <w:p w:rsidR="00B11F00" w:rsidRPr="00DE72D3" w:rsidRDefault="00B11F00" w:rsidP="008B123E">
            <w:pPr>
              <w:pStyle w:val="ab"/>
              <w:rPr>
                <w:rFonts w:ascii="Times New Roman" w:eastAsiaTheme="minorEastAsia" w:hAnsi="Times New Roman"/>
                <w:sz w:val="20"/>
                <w:szCs w:val="20"/>
              </w:rPr>
            </w:pPr>
            <w:r w:rsidRPr="00DE72D3">
              <w:rPr>
                <w:rFonts w:ascii="Times New Roman" w:hAnsi="Times New Roman"/>
                <w:sz w:val="20"/>
                <w:szCs w:val="20"/>
              </w:rPr>
              <w:t xml:space="preserve">Стероид-элюирующий, двухполюсный, трансвенозный, проводимый по проводнику, электрод, размеры 78, 88 см </w:t>
            </w:r>
          </w:p>
        </w:tc>
        <w:tc>
          <w:tcPr>
            <w:tcW w:w="11996" w:type="dxa"/>
            <w:tcBorders>
              <w:top w:val="single" w:sz="4" w:space="0" w:color="auto"/>
              <w:left w:val="nil"/>
              <w:bottom w:val="single" w:sz="4" w:space="0" w:color="auto"/>
              <w:right w:val="single" w:sz="4" w:space="0" w:color="auto"/>
            </w:tcBorders>
            <w:shd w:val="clear" w:color="000000" w:fill="FFFFFF"/>
          </w:tcPr>
          <w:p w:rsidR="00B11F00" w:rsidRPr="00DE72D3" w:rsidRDefault="00B11F00" w:rsidP="008B123E">
            <w:pPr>
              <w:pStyle w:val="ab"/>
              <w:rPr>
                <w:rFonts w:ascii="Times New Roman" w:eastAsiaTheme="minorEastAsia" w:hAnsi="Times New Roman"/>
                <w:sz w:val="20"/>
                <w:szCs w:val="20"/>
              </w:rPr>
            </w:pPr>
            <w:r w:rsidRPr="00DE72D3">
              <w:rPr>
                <w:rFonts w:ascii="Times New Roman" w:hAnsi="Times New Roman"/>
                <w:sz w:val="20"/>
                <w:szCs w:val="20"/>
              </w:rPr>
              <w:t>Биполярный электрод диаметром 4 Fr, предназначенный для средних и больших вен со средней извилистостью, имеет  подвижную анодную спираль  для проталкивания и кручения в венах различных анатомических вариантов. Длина 78 см</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tcPr>
          <w:p w:rsidR="00B11F00" w:rsidRPr="00DE72D3" w:rsidRDefault="00B11F00" w:rsidP="008B123E">
            <w:pPr>
              <w:pStyle w:val="ab"/>
              <w:rPr>
                <w:rFonts w:ascii="Times New Roman" w:eastAsiaTheme="minorEastAsia" w:hAnsi="Times New Roman"/>
                <w:sz w:val="20"/>
                <w:szCs w:val="20"/>
              </w:rPr>
            </w:pPr>
            <w:r w:rsidRPr="00DE72D3">
              <w:rPr>
                <w:rFonts w:ascii="Times New Roman" w:hAnsi="Times New Roman"/>
                <w:sz w:val="20"/>
                <w:szCs w:val="20"/>
              </w:rPr>
              <w:t>Стероид-элюирующий, двухполюсный, трансвенозный, проводимый по проводнику, электрод , размеры 78, 88 см</w:t>
            </w:r>
          </w:p>
        </w:tc>
        <w:tc>
          <w:tcPr>
            <w:tcW w:w="11996" w:type="dxa"/>
            <w:tcBorders>
              <w:top w:val="single" w:sz="4" w:space="0" w:color="auto"/>
              <w:left w:val="nil"/>
              <w:bottom w:val="single" w:sz="4" w:space="0" w:color="auto"/>
              <w:right w:val="single" w:sz="4" w:space="0" w:color="auto"/>
            </w:tcBorders>
            <w:shd w:val="clear" w:color="000000" w:fill="FFFFFF"/>
          </w:tcPr>
          <w:p w:rsidR="00B11F00" w:rsidRPr="00DE72D3" w:rsidRDefault="00B11F00" w:rsidP="008B123E">
            <w:pPr>
              <w:pStyle w:val="ab"/>
              <w:rPr>
                <w:rFonts w:ascii="Times New Roman" w:eastAsiaTheme="minorEastAsia" w:hAnsi="Times New Roman"/>
                <w:sz w:val="20"/>
                <w:szCs w:val="20"/>
              </w:rPr>
            </w:pPr>
            <w:r w:rsidRPr="00DE72D3">
              <w:rPr>
                <w:rFonts w:ascii="Times New Roman" w:hAnsi="Times New Roman"/>
                <w:sz w:val="20"/>
                <w:szCs w:val="20"/>
              </w:rPr>
              <w:t>Биполярный электрод диаметром 6 Fr, предназначенный для средних и больших вен со средней извилистостью, имеет  подвижную анодную спираль  для проталкивания и кручения в венах различных анатомических вариантов. Длина 78 см</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Pr="00DE72D3" w:rsidRDefault="00B11F00" w:rsidP="008B123E">
            <w:pPr>
              <w:pStyle w:val="ab"/>
              <w:rPr>
                <w:rFonts w:ascii="Times New Roman" w:hAnsi="Times New Roman"/>
                <w:sz w:val="20"/>
                <w:szCs w:val="20"/>
              </w:rPr>
            </w:pPr>
            <w:r w:rsidRPr="00DE72D3">
              <w:rPr>
                <w:rFonts w:ascii="Times New Roman" w:hAnsi="Times New Roman"/>
                <w:sz w:val="20"/>
                <w:szCs w:val="20"/>
              </w:rPr>
              <w:t>Электрод для ресинхронизации-4298-78</w:t>
            </w:r>
          </w:p>
        </w:tc>
        <w:tc>
          <w:tcPr>
            <w:tcW w:w="11996" w:type="dxa"/>
            <w:tcBorders>
              <w:top w:val="single" w:sz="4" w:space="0" w:color="auto"/>
              <w:left w:val="nil"/>
              <w:bottom w:val="single" w:sz="4" w:space="0" w:color="auto"/>
              <w:right w:val="single" w:sz="4" w:space="0" w:color="auto"/>
            </w:tcBorders>
            <w:shd w:val="clear" w:color="000000" w:fill="FFFFFF"/>
          </w:tcPr>
          <w:p w:rsidR="00B11F00" w:rsidRPr="00DE72D3" w:rsidRDefault="00B11F00" w:rsidP="008B123E">
            <w:pPr>
              <w:pStyle w:val="ab"/>
              <w:rPr>
                <w:rFonts w:ascii="Times New Roman" w:hAnsi="Times New Roman"/>
                <w:sz w:val="20"/>
                <w:szCs w:val="20"/>
                <w:lang w:eastAsia="en-US"/>
              </w:rPr>
            </w:pPr>
            <w:r w:rsidRPr="00DE72D3">
              <w:rPr>
                <w:rFonts w:ascii="Times New Roman" w:hAnsi="Times New Roman"/>
                <w:sz w:val="20"/>
                <w:szCs w:val="20"/>
              </w:rPr>
              <w:t>ЛЖ электрод: 4-х полюсный, наличие стероида на всех 4-х полюсах, наличие минимального расстояния между полюсами не более 1.3 мм, наличие миниумум 16-ти векторов стимуляции, минимум 3 формы электрода для различной анатомии сосудов. Длина 78, 88 см. IS-4, 5.3Fr</w:t>
            </w:r>
          </w:p>
        </w:tc>
      </w:tr>
      <w:tr w:rsidR="00B11F00" w:rsidRPr="006D485E" w:rsidTr="009333DE">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tcPr>
          <w:p w:rsidR="00B11F00" w:rsidRPr="00DE72D3" w:rsidRDefault="00B11F00" w:rsidP="008B123E">
            <w:pPr>
              <w:spacing w:after="200" w:line="276" w:lineRule="auto"/>
              <w:rPr>
                <w:rFonts w:ascii="Times New Roman" w:eastAsiaTheme="minorEastAsia" w:hAnsi="Times New Roman"/>
                <w:sz w:val="20"/>
                <w:szCs w:val="20"/>
              </w:rPr>
            </w:pPr>
            <w:r w:rsidRPr="00DE72D3">
              <w:rPr>
                <w:rFonts w:ascii="Times New Roman" w:hAnsi="Times New Roman"/>
                <w:sz w:val="20"/>
                <w:szCs w:val="20"/>
              </w:rPr>
              <w:t xml:space="preserve">Электрод левожелудочковый </w:t>
            </w:r>
          </w:p>
        </w:tc>
        <w:tc>
          <w:tcPr>
            <w:tcW w:w="11996" w:type="dxa"/>
            <w:tcBorders>
              <w:top w:val="single" w:sz="4" w:space="0" w:color="auto"/>
              <w:left w:val="nil"/>
              <w:bottom w:val="single" w:sz="4" w:space="0" w:color="auto"/>
              <w:right w:val="single" w:sz="4" w:space="0" w:color="auto"/>
            </w:tcBorders>
            <w:shd w:val="clear" w:color="000000" w:fill="FFFFFF"/>
          </w:tcPr>
          <w:p w:rsidR="00B11F00" w:rsidRDefault="00B11F00" w:rsidP="008B123E">
            <w:pPr>
              <w:pStyle w:val="ab"/>
              <w:spacing w:line="256" w:lineRule="auto"/>
              <w:rPr>
                <w:rFonts w:ascii="Times New Roman" w:eastAsiaTheme="minorEastAsia" w:hAnsi="Times New Roman"/>
                <w:sz w:val="20"/>
                <w:szCs w:val="20"/>
                <w:lang w:eastAsia="en-US"/>
              </w:rPr>
            </w:pPr>
            <w:r>
              <w:rPr>
                <w:rFonts w:ascii="Times New Roman" w:hAnsi="Times New Roman"/>
                <w:sz w:val="20"/>
                <w:szCs w:val="20"/>
                <w:lang w:eastAsia="en-US"/>
              </w:rPr>
              <w:t>Левожелудочковый электрод, длина 75, 86, 92, IS-4 оптимальным коннектором, межэлектродное расстояние 20 мм 30 мм 47 мм, покрытие электрода Optim, обработка для лучшего скольжения - Fast-Pass, фиксация S образная, диаметр кончика электрода не более 4 Fr, диаметр тела электрода не более 5F. Квадриполярный.</w:t>
            </w:r>
          </w:p>
        </w:tc>
      </w:tr>
      <w:tr w:rsidR="00B11F00" w:rsidRPr="006D485E" w:rsidTr="00B11F00">
        <w:trPr>
          <w:trHeight w:val="170"/>
        </w:trPr>
        <w:tc>
          <w:tcPr>
            <w:tcW w:w="852" w:type="dxa"/>
            <w:tcBorders>
              <w:right w:val="single" w:sz="4" w:space="0" w:color="auto"/>
            </w:tcBorders>
            <w:shd w:val="clear" w:color="auto" w:fill="auto"/>
          </w:tcPr>
          <w:p w:rsidR="00B11F00" w:rsidRPr="006D485E" w:rsidRDefault="00B11F00" w:rsidP="0089471B">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B11F00" w:rsidRPr="00DE72D3" w:rsidRDefault="00B11F00" w:rsidP="008B123E">
            <w:pPr>
              <w:pStyle w:val="ab"/>
              <w:rPr>
                <w:rFonts w:ascii="Times New Roman" w:eastAsiaTheme="minorEastAsia" w:hAnsi="Times New Roman"/>
                <w:sz w:val="20"/>
                <w:szCs w:val="20"/>
                <w:lang w:val="kk-KZ"/>
              </w:rPr>
            </w:pPr>
            <w:r w:rsidRPr="00DE72D3">
              <w:rPr>
                <w:rFonts w:ascii="Times New Roman" w:hAnsi="Times New Roman"/>
                <w:sz w:val="20"/>
                <w:szCs w:val="20"/>
                <w:lang w:val="kk-KZ"/>
              </w:rPr>
              <w:t>Электрод трансвенозный, активной фиксации  c принадлежностями</w:t>
            </w:r>
            <w:r w:rsidRPr="00DE72D3">
              <w:rPr>
                <w:rFonts w:ascii="Times New Roman" w:hAnsi="Times New Roman"/>
                <w:sz w:val="20"/>
                <w:szCs w:val="20"/>
                <w:lang w:val="kk-KZ"/>
              </w:rPr>
              <w:br w:type="page"/>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B11F00" w:rsidRPr="00DE72D3" w:rsidRDefault="00B11F00" w:rsidP="008B123E">
            <w:pPr>
              <w:pStyle w:val="ab"/>
              <w:rPr>
                <w:rFonts w:ascii="Times New Roman" w:eastAsiaTheme="minorEastAsia" w:hAnsi="Times New Roman"/>
                <w:sz w:val="20"/>
                <w:szCs w:val="20"/>
              </w:rPr>
            </w:pPr>
            <w:r w:rsidRPr="00DE72D3">
              <w:rPr>
                <w:rFonts w:ascii="Times New Roman" w:hAnsi="Times New Roman"/>
                <w:sz w:val="20"/>
                <w:szCs w:val="20"/>
              </w:rPr>
              <w:t>Эндокардиальный МРТ-совместимый биполярный электрод активный фиксации. Материал изоляционного слоя – полиуретан. Максимальный диаметр электрода не более 5,9 Френч. Варианты длины электроды, 45, 53 и 60 см. Стероид – дексаметазона ацетат (содержится в резервуаре для постепенного высвобождения). Межполюсное расстояние не более 10 мм. Тип спирали выдвигаемая/ретрактируемая спираль, электрически активная. Длина выдвижения спирали не более 1,8 мм, материал спирали иридиевый сплав, фрактальная поверхность, площадь не менее 4,5 мм2. Наличие рентгеновской метки положения спирали. Рекомендуемый интродьюсер не более 6 Френч.</w:t>
            </w:r>
          </w:p>
        </w:tc>
      </w:tr>
    </w:tbl>
    <w:p w:rsidR="000258CD" w:rsidRPr="003B26F5" w:rsidRDefault="000258CD" w:rsidP="000258CD">
      <w:pPr>
        <w:spacing w:after="0" w:line="240" w:lineRule="auto"/>
        <w:rPr>
          <w:rFonts w:ascii="Times New Roman" w:hAnsi="Times New Roman" w:cs="Times New Roman"/>
          <w:b/>
          <w:sz w:val="20"/>
          <w:szCs w:val="20"/>
          <w:lang w:val="kk-KZ"/>
        </w:rPr>
      </w:pPr>
      <w:r w:rsidRPr="003B26F5">
        <w:rPr>
          <w:rFonts w:ascii="Times New Roman" w:hAnsi="Times New Roman" w:cs="Times New Roman"/>
          <w:b/>
          <w:sz w:val="20"/>
          <w:szCs w:val="20"/>
          <w:lang w:val="kk-KZ"/>
        </w:rPr>
        <w:t xml:space="preserve">                                                                </w:t>
      </w: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Pr="003B26F5" w:rsidRDefault="003B26F5">
      <w:pPr>
        <w:spacing w:after="0" w:line="240" w:lineRule="auto"/>
        <w:rPr>
          <w:rFonts w:ascii="Times New Roman" w:hAnsi="Times New Roman" w:cs="Times New Roman"/>
          <w:b/>
          <w:sz w:val="20"/>
          <w:szCs w:val="20"/>
          <w:lang w:val="kk-KZ"/>
        </w:rPr>
      </w:pPr>
    </w:p>
    <w:sectPr w:rsidR="003B26F5" w:rsidRPr="003B26F5" w:rsidSect="003B26F5">
      <w:headerReference w:type="default" r:id="rId9"/>
      <w:footerReference w:type="default" r:id="rId10"/>
      <w:pgSz w:w="16838" w:h="11906" w:orient="landscape"/>
      <w:pgMar w:top="-340" w:right="539" w:bottom="0" w:left="1276" w:header="397" w:footer="284" w:gutter="0"/>
      <w:cols w:space="708"/>
      <w:vAlign w:val="bottom"/>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E9E" w:rsidRDefault="00487E9E" w:rsidP="00D118D2">
      <w:pPr>
        <w:spacing w:after="0" w:line="240" w:lineRule="auto"/>
      </w:pPr>
      <w:r>
        <w:separator/>
      </w:r>
    </w:p>
  </w:endnote>
  <w:endnote w:type="continuationSeparator" w:id="0">
    <w:p w:rsidR="00487E9E" w:rsidRDefault="00487E9E" w:rsidP="00D11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8D2" w:rsidRPr="00D118D2" w:rsidRDefault="00D118D2" w:rsidP="00D118D2">
    <w:pPr>
      <w:pStyle w:val="a6"/>
      <w:jc w:val="right"/>
      <w:rPr>
        <w:lang w:val="kk-K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E9E" w:rsidRDefault="00487E9E" w:rsidP="00D118D2">
      <w:pPr>
        <w:spacing w:after="0" w:line="240" w:lineRule="auto"/>
      </w:pPr>
      <w:r>
        <w:separator/>
      </w:r>
    </w:p>
  </w:footnote>
  <w:footnote w:type="continuationSeparator" w:id="0">
    <w:p w:rsidR="00487E9E" w:rsidRDefault="00487E9E" w:rsidP="00D118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738" w:rsidRDefault="00346738" w:rsidP="000A7362">
    <w:pPr>
      <w:pStyle w:val="a4"/>
      <w:tabs>
        <w:tab w:val="left" w:pos="5460"/>
      </w:tabs>
    </w:pPr>
  </w:p>
  <w:p w:rsidR="000A7362" w:rsidRDefault="000A7362" w:rsidP="003B26F5">
    <w:pPr>
      <w:pStyle w:val="a4"/>
      <w:tabs>
        <w:tab w:val="left" w:pos="54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376B28"/>
    <w:multiLevelType w:val="hybridMultilevel"/>
    <w:tmpl w:val="3EEEB4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10610B1"/>
    <w:multiLevelType w:val="hybridMultilevel"/>
    <w:tmpl w:val="2AB4ABFA"/>
    <w:lvl w:ilvl="0" w:tplc="0419000F">
      <w:start w:val="1"/>
      <w:numFmt w:val="decimal"/>
      <w:lvlText w:val="%1."/>
      <w:lvlJc w:val="left"/>
      <w:pPr>
        <w:ind w:left="19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EA6"/>
    <w:rsid w:val="000258CD"/>
    <w:rsid w:val="000A7362"/>
    <w:rsid w:val="00201D3B"/>
    <w:rsid w:val="002220F9"/>
    <w:rsid w:val="00256FA5"/>
    <w:rsid w:val="002A43AF"/>
    <w:rsid w:val="002B330C"/>
    <w:rsid w:val="002D05D5"/>
    <w:rsid w:val="002D38F9"/>
    <w:rsid w:val="00313C78"/>
    <w:rsid w:val="00322C49"/>
    <w:rsid w:val="003407D1"/>
    <w:rsid w:val="00346738"/>
    <w:rsid w:val="003A581C"/>
    <w:rsid w:val="003B26F5"/>
    <w:rsid w:val="00441A44"/>
    <w:rsid w:val="00487E9E"/>
    <w:rsid w:val="004959F6"/>
    <w:rsid w:val="004B61A2"/>
    <w:rsid w:val="004C424A"/>
    <w:rsid w:val="004C4DD5"/>
    <w:rsid w:val="00505B63"/>
    <w:rsid w:val="00525FC1"/>
    <w:rsid w:val="0053064F"/>
    <w:rsid w:val="005316B5"/>
    <w:rsid w:val="00537718"/>
    <w:rsid w:val="00566A49"/>
    <w:rsid w:val="005E7B1B"/>
    <w:rsid w:val="00615931"/>
    <w:rsid w:val="00653EA6"/>
    <w:rsid w:val="00663B7F"/>
    <w:rsid w:val="00687590"/>
    <w:rsid w:val="006A2ECA"/>
    <w:rsid w:val="006D485E"/>
    <w:rsid w:val="006E2365"/>
    <w:rsid w:val="006E28AA"/>
    <w:rsid w:val="00704FDF"/>
    <w:rsid w:val="00722B62"/>
    <w:rsid w:val="00725373"/>
    <w:rsid w:val="0084707A"/>
    <w:rsid w:val="0089471B"/>
    <w:rsid w:val="008C491C"/>
    <w:rsid w:val="008D50E4"/>
    <w:rsid w:val="008D6F7C"/>
    <w:rsid w:val="00AF10E2"/>
    <w:rsid w:val="00B11F00"/>
    <w:rsid w:val="00B50626"/>
    <w:rsid w:val="00B62A7C"/>
    <w:rsid w:val="00BC5302"/>
    <w:rsid w:val="00C17063"/>
    <w:rsid w:val="00C627E5"/>
    <w:rsid w:val="00C8214D"/>
    <w:rsid w:val="00CE1430"/>
    <w:rsid w:val="00D118D2"/>
    <w:rsid w:val="00DD5BDF"/>
    <w:rsid w:val="00DF69FD"/>
    <w:rsid w:val="00E16240"/>
    <w:rsid w:val="00E74A65"/>
    <w:rsid w:val="00E75B29"/>
    <w:rsid w:val="00E8455A"/>
    <w:rsid w:val="00EB47B0"/>
    <w:rsid w:val="00EF2FF0"/>
    <w:rsid w:val="00F149F3"/>
    <w:rsid w:val="00F36F23"/>
    <w:rsid w:val="00F559A9"/>
    <w:rsid w:val="00F750CA"/>
    <w:rsid w:val="00FA6E5F"/>
    <w:rsid w:val="00FE09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D118D2"/>
  </w:style>
  <w:style w:type="paragraph" w:styleId="a4">
    <w:name w:val="header"/>
    <w:basedOn w:val="a"/>
    <w:link w:val="a5"/>
    <w:uiPriority w:val="99"/>
    <w:unhideWhenUsed/>
    <w:rsid w:val="00D118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118D2"/>
  </w:style>
  <w:style w:type="paragraph" w:styleId="a6">
    <w:name w:val="footer"/>
    <w:basedOn w:val="a"/>
    <w:link w:val="a7"/>
    <w:uiPriority w:val="99"/>
    <w:unhideWhenUsed/>
    <w:rsid w:val="00D118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118D2"/>
  </w:style>
  <w:style w:type="paragraph" w:styleId="a8">
    <w:name w:val="List Paragraph"/>
    <w:basedOn w:val="a"/>
    <w:uiPriority w:val="34"/>
    <w:qFormat/>
    <w:rsid w:val="005316B5"/>
    <w:pPr>
      <w:ind w:left="720"/>
      <w:contextualSpacing/>
    </w:pPr>
  </w:style>
  <w:style w:type="paragraph" w:styleId="a9">
    <w:name w:val="Balloon Text"/>
    <w:basedOn w:val="a"/>
    <w:link w:val="aa"/>
    <w:uiPriority w:val="99"/>
    <w:semiHidden/>
    <w:unhideWhenUsed/>
    <w:rsid w:val="000258C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258CD"/>
    <w:rPr>
      <w:rFonts w:ascii="Segoe UI" w:hAnsi="Segoe UI" w:cs="Segoe UI"/>
      <w:sz w:val="18"/>
      <w:szCs w:val="18"/>
    </w:rPr>
  </w:style>
  <w:style w:type="paragraph" w:styleId="ab">
    <w:name w:val="No Spacing"/>
    <w:link w:val="ac"/>
    <w:uiPriority w:val="1"/>
    <w:qFormat/>
    <w:rsid w:val="008D6F7C"/>
    <w:pPr>
      <w:spacing w:after="0" w:line="240" w:lineRule="auto"/>
    </w:pPr>
    <w:rPr>
      <w:rFonts w:ascii="Calibri" w:eastAsia="Times New Roman" w:hAnsi="Calibri" w:cs="Times New Roman"/>
      <w:lang w:eastAsia="ru-RU"/>
    </w:rPr>
  </w:style>
  <w:style w:type="character" w:customStyle="1" w:styleId="ac">
    <w:name w:val="Без интервала Знак"/>
    <w:link w:val="ab"/>
    <w:locked/>
    <w:rsid w:val="00B11F00"/>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D118D2"/>
  </w:style>
  <w:style w:type="paragraph" w:styleId="a4">
    <w:name w:val="header"/>
    <w:basedOn w:val="a"/>
    <w:link w:val="a5"/>
    <w:uiPriority w:val="99"/>
    <w:unhideWhenUsed/>
    <w:rsid w:val="00D118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118D2"/>
  </w:style>
  <w:style w:type="paragraph" w:styleId="a6">
    <w:name w:val="footer"/>
    <w:basedOn w:val="a"/>
    <w:link w:val="a7"/>
    <w:uiPriority w:val="99"/>
    <w:unhideWhenUsed/>
    <w:rsid w:val="00D118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118D2"/>
  </w:style>
  <w:style w:type="paragraph" w:styleId="a8">
    <w:name w:val="List Paragraph"/>
    <w:basedOn w:val="a"/>
    <w:uiPriority w:val="34"/>
    <w:qFormat/>
    <w:rsid w:val="005316B5"/>
    <w:pPr>
      <w:ind w:left="720"/>
      <w:contextualSpacing/>
    </w:pPr>
  </w:style>
  <w:style w:type="paragraph" w:styleId="a9">
    <w:name w:val="Balloon Text"/>
    <w:basedOn w:val="a"/>
    <w:link w:val="aa"/>
    <w:uiPriority w:val="99"/>
    <w:semiHidden/>
    <w:unhideWhenUsed/>
    <w:rsid w:val="000258C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258CD"/>
    <w:rPr>
      <w:rFonts w:ascii="Segoe UI" w:hAnsi="Segoe UI" w:cs="Segoe UI"/>
      <w:sz w:val="18"/>
      <w:szCs w:val="18"/>
    </w:rPr>
  </w:style>
  <w:style w:type="paragraph" w:styleId="ab">
    <w:name w:val="No Spacing"/>
    <w:link w:val="ac"/>
    <w:uiPriority w:val="1"/>
    <w:qFormat/>
    <w:rsid w:val="008D6F7C"/>
    <w:pPr>
      <w:spacing w:after="0" w:line="240" w:lineRule="auto"/>
    </w:pPr>
    <w:rPr>
      <w:rFonts w:ascii="Calibri" w:eastAsia="Times New Roman" w:hAnsi="Calibri" w:cs="Times New Roman"/>
      <w:lang w:eastAsia="ru-RU"/>
    </w:rPr>
  </w:style>
  <w:style w:type="character" w:customStyle="1" w:styleId="ac">
    <w:name w:val="Без интервала Знак"/>
    <w:link w:val="ab"/>
    <w:locked/>
    <w:rsid w:val="00B11F00"/>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0219">
      <w:bodyDiv w:val="1"/>
      <w:marLeft w:val="0"/>
      <w:marRight w:val="0"/>
      <w:marTop w:val="0"/>
      <w:marBottom w:val="0"/>
      <w:divBdr>
        <w:top w:val="none" w:sz="0" w:space="0" w:color="auto"/>
        <w:left w:val="none" w:sz="0" w:space="0" w:color="auto"/>
        <w:bottom w:val="none" w:sz="0" w:space="0" w:color="auto"/>
        <w:right w:val="none" w:sz="0" w:space="0" w:color="auto"/>
      </w:divBdr>
    </w:div>
    <w:div w:id="870532300">
      <w:bodyDiv w:val="1"/>
      <w:marLeft w:val="0"/>
      <w:marRight w:val="0"/>
      <w:marTop w:val="0"/>
      <w:marBottom w:val="0"/>
      <w:divBdr>
        <w:top w:val="none" w:sz="0" w:space="0" w:color="auto"/>
        <w:left w:val="none" w:sz="0" w:space="0" w:color="auto"/>
        <w:bottom w:val="none" w:sz="0" w:space="0" w:color="auto"/>
        <w:right w:val="none" w:sz="0" w:space="0" w:color="auto"/>
      </w:divBdr>
    </w:div>
    <w:div w:id="190225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DF66-8D25-4E0B-B0AA-423465131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19440</Words>
  <Characters>110808</Characters>
  <Application>Microsoft Office Word</Application>
  <DocSecurity>0</DocSecurity>
  <Lines>923</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2019-12-19T08:45:00Z</cp:lastPrinted>
  <dcterms:created xsi:type="dcterms:W3CDTF">2021-01-11T10:39:00Z</dcterms:created>
  <dcterms:modified xsi:type="dcterms:W3CDTF">2021-03-18T10:44:00Z</dcterms:modified>
</cp:coreProperties>
</file>